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9C082" w14:textId="77777777" w:rsidR="008A5315" w:rsidRPr="000444CC" w:rsidRDefault="008A5315" w:rsidP="008A53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4CC">
        <w:rPr>
          <w:rFonts w:ascii="Times New Roman" w:hAnsi="Times New Roman" w:cs="Times New Roman"/>
          <w:b/>
          <w:bCs/>
          <w:sz w:val="24"/>
          <w:szCs w:val="24"/>
        </w:rPr>
        <w:t>UCHWAŁA NR ……</w:t>
      </w:r>
    </w:p>
    <w:p w14:paraId="41CB15F7" w14:textId="77777777" w:rsidR="008A5315" w:rsidRPr="000444CC" w:rsidRDefault="008A5315" w:rsidP="008A53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4CC">
        <w:rPr>
          <w:rFonts w:ascii="Times New Roman" w:hAnsi="Times New Roman" w:cs="Times New Roman"/>
          <w:b/>
          <w:bCs/>
          <w:sz w:val="24"/>
          <w:szCs w:val="24"/>
        </w:rPr>
        <w:t>RADY MIEJSKIEJ W LATOWICZU</w:t>
      </w:r>
    </w:p>
    <w:p w14:paraId="27167D4C" w14:textId="77777777" w:rsidR="008A5315" w:rsidRPr="000444CC" w:rsidRDefault="008A5315" w:rsidP="008A53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4CC">
        <w:rPr>
          <w:rFonts w:ascii="Times New Roman" w:hAnsi="Times New Roman" w:cs="Times New Roman"/>
          <w:b/>
          <w:bCs/>
          <w:sz w:val="24"/>
          <w:szCs w:val="24"/>
        </w:rPr>
        <w:t>z dnia …………..</w:t>
      </w:r>
    </w:p>
    <w:p w14:paraId="24D19AE9" w14:textId="77777777" w:rsidR="008A5315" w:rsidRPr="000444CC" w:rsidRDefault="008A5315" w:rsidP="008A5315">
      <w:pPr>
        <w:rPr>
          <w:rFonts w:ascii="Times New Roman" w:hAnsi="Times New Roman" w:cs="Times New Roman"/>
          <w:b/>
          <w:bCs/>
        </w:rPr>
      </w:pPr>
    </w:p>
    <w:p w14:paraId="1830AF5E" w14:textId="77777777" w:rsidR="008A5315" w:rsidRPr="000444CC" w:rsidRDefault="008A5315" w:rsidP="008A5315">
      <w:pPr>
        <w:jc w:val="center"/>
        <w:rPr>
          <w:rFonts w:ascii="Times New Roman" w:hAnsi="Times New Roman" w:cs="Times New Roman"/>
          <w:b/>
          <w:bCs/>
        </w:rPr>
      </w:pPr>
      <w:r w:rsidRPr="000444CC">
        <w:rPr>
          <w:rFonts w:ascii="Times New Roman" w:hAnsi="Times New Roman" w:cs="Times New Roman"/>
          <w:b/>
          <w:bCs/>
        </w:rPr>
        <w:t>w sprawie zmiany przepisów prawa w zakresie ponoszenia przez gminy kosztów pobytu mieszkańców w domach pomocy społecznej oraz możliwości egzekwowania tych opłat</w:t>
      </w:r>
    </w:p>
    <w:p w14:paraId="1EC47102" w14:textId="77777777" w:rsidR="008A5315" w:rsidRPr="000444CC" w:rsidRDefault="008A5315" w:rsidP="008A5315">
      <w:pPr>
        <w:rPr>
          <w:rFonts w:ascii="Times New Roman" w:hAnsi="Times New Roman" w:cs="Times New Roman"/>
        </w:rPr>
      </w:pPr>
    </w:p>
    <w:p w14:paraId="7130149E" w14:textId="5F917411" w:rsidR="008A5315" w:rsidRPr="000444CC" w:rsidRDefault="008A5315" w:rsidP="000444CC">
      <w:pPr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Na podstawie art. 18 ust. 1 ustawy z dnia 8 marca 1990 roku o samorządzie gminnym (Dz. U. z 2025 r., poz. 1153</w:t>
      </w:r>
      <w:r w:rsidR="00140399">
        <w:rPr>
          <w:rFonts w:ascii="Times New Roman" w:hAnsi="Times New Roman" w:cs="Times New Roman"/>
        </w:rPr>
        <w:t xml:space="preserve"> z </w:t>
      </w:r>
      <w:proofErr w:type="spellStart"/>
      <w:r w:rsidR="00140399">
        <w:rPr>
          <w:rFonts w:ascii="Times New Roman" w:hAnsi="Times New Roman" w:cs="Times New Roman"/>
        </w:rPr>
        <w:t>poźn</w:t>
      </w:r>
      <w:proofErr w:type="spellEnd"/>
      <w:r w:rsidR="00140399">
        <w:rPr>
          <w:rFonts w:ascii="Times New Roman" w:hAnsi="Times New Roman" w:cs="Times New Roman"/>
        </w:rPr>
        <w:t>. zm.</w:t>
      </w:r>
      <w:bookmarkStart w:id="0" w:name="_GoBack"/>
      <w:bookmarkEnd w:id="0"/>
      <w:r w:rsidRPr="000444CC">
        <w:rPr>
          <w:rFonts w:ascii="Times New Roman" w:hAnsi="Times New Roman" w:cs="Times New Roman"/>
        </w:rPr>
        <w:t>) Rada Miejska w Latowiczu uchwala, co następuje:</w:t>
      </w:r>
    </w:p>
    <w:p w14:paraId="47FE4A7D" w14:textId="77777777" w:rsidR="000444CC" w:rsidRDefault="008A5315" w:rsidP="000444CC">
      <w:pPr>
        <w:ind w:firstLine="708"/>
        <w:jc w:val="center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§ 1.</w:t>
      </w:r>
    </w:p>
    <w:p w14:paraId="5B787E43" w14:textId="017C832B" w:rsidR="003E4D3E" w:rsidRPr="000444CC" w:rsidRDefault="008A5315" w:rsidP="000444CC">
      <w:pPr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 Rada Miejska w Latowiczu popiera podjęcie działań w celu zmiany przepisów prawa w zakresie ponoszenia przez gminy kosztów pobytu mieszkańców w domach pomocy społecznej oraz możliwości egzekwowania tych opłat, w brzmieniu stanowiącym załącznik do niniejszej uchwały.</w:t>
      </w:r>
    </w:p>
    <w:p w14:paraId="20C0AF5C" w14:textId="70EB6B97" w:rsidR="000444CC" w:rsidRDefault="008A5315" w:rsidP="000444CC">
      <w:pPr>
        <w:ind w:firstLine="708"/>
        <w:jc w:val="center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§ 2.</w:t>
      </w:r>
    </w:p>
    <w:p w14:paraId="4FEC6442" w14:textId="1B1432BE" w:rsidR="008A5315" w:rsidRPr="000444CC" w:rsidRDefault="008A5315" w:rsidP="000444CC">
      <w:pPr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Stanowisko, o którym mowa w § 1, kieruje się do:</w:t>
      </w:r>
    </w:p>
    <w:p w14:paraId="3A2A7148" w14:textId="0E127CD4" w:rsidR="008A5315" w:rsidRPr="000444CC" w:rsidRDefault="008A5315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Prezydenta Rzeczypospolitej Polskiej,</w:t>
      </w:r>
    </w:p>
    <w:p w14:paraId="4A0708DE" w14:textId="32FCF499" w:rsidR="008A5315" w:rsidRPr="000444CC" w:rsidRDefault="008A5315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Prezesa Rady Ministrów,</w:t>
      </w:r>
    </w:p>
    <w:p w14:paraId="199CD479" w14:textId="6DE77916" w:rsidR="008A5315" w:rsidRPr="000444CC" w:rsidRDefault="008A5315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Ministra Rodziny</w:t>
      </w:r>
      <w:r w:rsidR="000444CC">
        <w:rPr>
          <w:rFonts w:ascii="Times New Roman" w:hAnsi="Times New Roman" w:cs="Times New Roman"/>
        </w:rPr>
        <w:t>, Pracy</w:t>
      </w:r>
      <w:r w:rsidRPr="000444CC">
        <w:rPr>
          <w:rFonts w:ascii="Times New Roman" w:hAnsi="Times New Roman" w:cs="Times New Roman"/>
        </w:rPr>
        <w:t xml:space="preserve"> i Polityki Społecznej,</w:t>
      </w:r>
    </w:p>
    <w:p w14:paraId="52ED49AC" w14:textId="771DF38E" w:rsidR="008A5315" w:rsidRPr="000444CC" w:rsidRDefault="008A5315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Marszałka Sejmu Rzeczypospolitej </w:t>
      </w:r>
      <w:r w:rsidR="006F5B61" w:rsidRPr="000444CC">
        <w:rPr>
          <w:rFonts w:ascii="Times New Roman" w:hAnsi="Times New Roman" w:cs="Times New Roman"/>
        </w:rPr>
        <w:t>Polskiej,</w:t>
      </w:r>
    </w:p>
    <w:p w14:paraId="79259A64" w14:textId="72A286A0" w:rsidR="006F5B61" w:rsidRPr="000444CC" w:rsidRDefault="006F5B61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Marszałka Senatu Rzeczypospolitej Polskiej,</w:t>
      </w:r>
    </w:p>
    <w:p w14:paraId="6A7B8F4C" w14:textId="4C02788B" w:rsidR="006F5B61" w:rsidRPr="000444CC" w:rsidRDefault="006F5B61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Posłów na Sejm Rzeczypospolitej Polskiej z Komisji Polityki Społecznej i Rodziny oraz Komisji Samorządu Terytorialnego i Polityki Regionalnej,</w:t>
      </w:r>
    </w:p>
    <w:p w14:paraId="7CC69906" w14:textId="09E87280" w:rsidR="006F5B61" w:rsidRPr="000444CC" w:rsidRDefault="006F5B61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Posłów na Sejm Rzeczypospolitej Polskiej z ternu województwa mazowieckiego</w:t>
      </w:r>
      <w:r w:rsidR="006C46DE" w:rsidRPr="000444CC">
        <w:rPr>
          <w:rFonts w:ascii="Times New Roman" w:hAnsi="Times New Roman" w:cs="Times New Roman"/>
        </w:rPr>
        <w:t>,</w:t>
      </w:r>
      <w:r w:rsidRPr="000444CC">
        <w:rPr>
          <w:rFonts w:ascii="Times New Roman" w:hAnsi="Times New Roman" w:cs="Times New Roman"/>
        </w:rPr>
        <w:t xml:space="preserve"> </w:t>
      </w:r>
    </w:p>
    <w:p w14:paraId="200C318B" w14:textId="4DB1DB42" w:rsidR="006F5B61" w:rsidRPr="000444CC" w:rsidRDefault="006F5B61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Senatorów Rzeczypospolitej Polskiej z Komisji Rodziny, Polityki Senioralnej i Społecznej oraz Samorządu Terytorialnego i Administracji Państwowej,</w:t>
      </w:r>
    </w:p>
    <w:p w14:paraId="04DF75FA" w14:textId="7258C0F6" w:rsidR="006F5B61" w:rsidRPr="000444CC" w:rsidRDefault="006F5B61" w:rsidP="000444CC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Senatorów Rzeczypospolitej Polskiej z terenu województwa mazowieckiego, </w:t>
      </w:r>
    </w:p>
    <w:p w14:paraId="71A1EE98" w14:textId="7B1DA812" w:rsidR="006F5B61" w:rsidRPr="000444CC" w:rsidRDefault="006F5B61" w:rsidP="000444C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Samorządów gminnych z terenu </w:t>
      </w:r>
      <w:r w:rsidR="00B9644A" w:rsidRPr="000444CC">
        <w:rPr>
          <w:rFonts w:ascii="Times New Roman" w:hAnsi="Times New Roman" w:cs="Times New Roman"/>
        </w:rPr>
        <w:t>województwa mazowieckiego,</w:t>
      </w:r>
    </w:p>
    <w:p w14:paraId="283B8392" w14:textId="6693373E" w:rsidR="00B9644A" w:rsidRPr="000444CC" w:rsidRDefault="00B9644A" w:rsidP="000444CC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Związku Gmin Wiejskich Rzeczypospolitej Polskiej,</w:t>
      </w:r>
    </w:p>
    <w:p w14:paraId="7DE5A1FF" w14:textId="30F29E25" w:rsidR="00B9644A" w:rsidRPr="000444CC" w:rsidRDefault="00B9644A" w:rsidP="000444CC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Unii Miasteczek Polskich,</w:t>
      </w:r>
    </w:p>
    <w:p w14:paraId="19A38972" w14:textId="6FBF1261" w:rsidR="00B9644A" w:rsidRPr="000444CC" w:rsidRDefault="00B9644A" w:rsidP="000444CC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Związku Miast Polskich.</w:t>
      </w:r>
    </w:p>
    <w:p w14:paraId="641D240C" w14:textId="17437F68" w:rsidR="000444CC" w:rsidRDefault="00417915" w:rsidP="000444CC">
      <w:pPr>
        <w:ind w:firstLine="708"/>
        <w:jc w:val="center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§ 3.</w:t>
      </w:r>
    </w:p>
    <w:p w14:paraId="2A7F75F0" w14:textId="4CFCBF4B" w:rsidR="00417915" w:rsidRPr="000444CC" w:rsidRDefault="00417915" w:rsidP="000444CC">
      <w:pPr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Wykonanie uchwały powierza się Przewodniczącemu Miejskiej Rady w Latowiczu.</w:t>
      </w:r>
    </w:p>
    <w:p w14:paraId="137B867C" w14:textId="77777777" w:rsidR="000444CC" w:rsidRDefault="00417915" w:rsidP="000444CC">
      <w:pPr>
        <w:ind w:firstLine="708"/>
        <w:jc w:val="center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§ 4.</w:t>
      </w:r>
    </w:p>
    <w:p w14:paraId="76DC5372" w14:textId="04E30463" w:rsidR="00417915" w:rsidRPr="000444CC" w:rsidRDefault="00417915" w:rsidP="000444CC">
      <w:pPr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 Uchwała wchodzi w życie z dniem podjęcia.</w:t>
      </w:r>
    </w:p>
    <w:p w14:paraId="7D7A45C1" w14:textId="77777777" w:rsidR="00417915" w:rsidRPr="000444CC" w:rsidRDefault="00417915" w:rsidP="000444CC">
      <w:pPr>
        <w:ind w:firstLine="708"/>
        <w:jc w:val="both"/>
        <w:rPr>
          <w:rFonts w:ascii="Times New Roman" w:hAnsi="Times New Roman" w:cs="Times New Roman"/>
        </w:rPr>
      </w:pPr>
    </w:p>
    <w:p w14:paraId="27CD5D30" w14:textId="0380D18A" w:rsidR="00417915" w:rsidRDefault="00417915" w:rsidP="000444CC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Przewodniczący Rady</w:t>
      </w:r>
      <w:r w:rsidR="000444CC">
        <w:rPr>
          <w:rFonts w:ascii="Times New Roman" w:hAnsi="Times New Roman" w:cs="Times New Roman"/>
        </w:rPr>
        <w:t xml:space="preserve"> Miejskiej</w:t>
      </w:r>
    </w:p>
    <w:p w14:paraId="0CE90A72" w14:textId="77777777" w:rsidR="000444CC" w:rsidRDefault="000444CC" w:rsidP="000444CC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Latowiczu</w:t>
      </w:r>
    </w:p>
    <w:p w14:paraId="05CC4159" w14:textId="77777777" w:rsidR="000444CC" w:rsidRDefault="000444CC" w:rsidP="000444CC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</w:p>
    <w:p w14:paraId="0C7CBACE" w14:textId="6342693D" w:rsidR="00417915" w:rsidRPr="000444CC" w:rsidRDefault="00417915" w:rsidP="000444CC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Wiesław Świątek </w:t>
      </w:r>
    </w:p>
    <w:p w14:paraId="1B0400CC" w14:textId="77777777" w:rsidR="00417915" w:rsidRPr="000444CC" w:rsidRDefault="00417915" w:rsidP="000444CC">
      <w:pPr>
        <w:jc w:val="both"/>
        <w:rPr>
          <w:rFonts w:ascii="Times New Roman" w:hAnsi="Times New Roman" w:cs="Times New Roman"/>
        </w:rPr>
      </w:pPr>
    </w:p>
    <w:p w14:paraId="039F540D" w14:textId="214A6844" w:rsidR="00417915" w:rsidRPr="000444CC" w:rsidRDefault="00417915" w:rsidP="000444CC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0444CC">
        <w:rPr>
          <w:rFonts w:ascii="Times New Roman" w:hAnsi="Times New Roman" w:cs="Times New Roman"/>
          <w:sz w:val="20"/>
          <w:szCs w:val="20"/>
        </w:rPr>
        <w:lastRenderedPageBreak/>
        <w:t>Załącznik do uchwały nr ……</w:t>
      </w:r>
    </w:p>
    <w:p w14:paraId="12682435" w14:textId="03F9E73C" w:rsidR="00417915" w:rsidRPr="000444CC" w:rsidRDefault="00417915" w:rsidP="000444CC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0444CC">
        <w:rPr>
          <w:rFonts w:ascii="Times New Roman" w:hAnsi="Times New Roman" w:cs="Times New Roman"/>
          <w:sz w:val="20"/>
          <w:szCs w:val="20"/>
        </w:rPr>
        <w:t xml:space="preserve">Rady Miejskiej w Latowiczu </w:t>
      </w:r>
    </w:p>
    <w:p w14:paraId="4041C28C" w14:textId="71400304" w:rsidR="00417915" w:rsidRPr="000444CC" w:rsidRDefault="00417915" w:rsidP="000444CC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0444CC">
        <w:rPr>
          <w:rFonts w:ascii="Times New Roman" w:hAnsi="Times New Roman" w:cs="Times New Roman"/>
          <w:sz w:val="20"/>
          <w:szCs w:val="20"/>
        </w:rPr>
        <w:t xml:space="preserve">z dnia  ……..      </w:t>
      </w:r>
    </w:p>
    <w:p w14:paraId="35D13EAA" w14:textId="77777777" w:rsidR="00417915" w:rsidRPr="000444CC" w:rsidRDefault="00417915" w:rsidP="000444CC">
      <w:pPr>
        <w:jc w:val="both"/>
        <w:rPr>
          <w:rFonts w:ascii="Times New Roman" w:hAnsi="Times New Roman" w:cs="Times New Roman"/>
        </w:rPr>
      </w:pPr>
    </w:p>
    <w:p w14:paraId="375DD660" w14:textId="77777777" w:rsidR="00417915" w:rsidRPr="000444CC" w:rsidRDefault="00417915" w:rsidP="000444CC">
      <w:pPr>
        <w:jc w:val="both"/>
        <w:rPr>
          <w:rFonts w:ascii="Times New Roman" w:hAnsi="Times New Roman" w:cs="Times New Roman"/>
          <w:b/>
          <w:bCs/>
        </w:rPr>
      </w:pPr>
      <w:r w:rsidRPr="000444CC">
        <w:rPr>
          <w:rFonts w:ascii="Times New Roman" w:hAnsi="Times New Roman" w:cs="Times New Roman"/>
          <w:b/>
          <w:bCs/>
        </w:rPr>
        <w:t>w sprawie zmiany przepisów prawa w zakresie ponoszenia przez gminy kosztów pobytu mieszkańców w domach pomocy społecznej oraz możliwości egzekwowania tych opłat</w:t>
      </w:r>
    </w:p>
    <w:p w14:paraId="25F5F9D1" w14:textId="77777777" w:rsidR="00417915" w:rsidRPr="000444CC" w:rsidRDefault="00417915" w:rsidP="000444CC">
      <w:pPr>
        <w:jc w:val="both"/>
        <w:rPr>
          <w:rFonts w:ascii="Times New Roman" w:hAnsi="Times New Roman" w:cs="Times New Roman"/>
          <w:b/>
          <w:bCs/>
        </w:rPr>
      </w:pPr>
    </w:p>
    <w:p w14:paraId="687D91B4" w14:textId="18C50315" w:rsidR="00417915" w:rsidRPr="000444CC" w:rsidRDefault="00417915" w:rsidP="000444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Zgodnie z art.</w:t>
      </w:r>
      <w:r w:rsidR="000444CC">
        <w:rPr>
          <w:rFonts w:ascii="Times New Roman" w:hAnsi="Times New Roman" w:cs="Times New Roman"/>
        </w:rPr>
        <w:t xml:space="preserve"> </w:t>
      </w:r>
      <w:r w:rsidRPr="000444CC">
        <w:rPr>
          <w:rFonts w:ascii="Times New Roman" w:hAnsi="Times New Roman" w:cs="Times New Roman"/>
        </w:rPr>
        <w:t>61 ust. 1-3 ustawy z dnia 12 marca 2004 r. o pomocy społecznej (Dz. U. z 202</w:t>
      </w:r>
      <w:r w:rsidR="000444CC">
        <w:rPr>
          <w:rFonts w:ascii="Times New Roman" w:hAnsi="Times New Roman" w:cs="Times New Roman"/>
        </w:rPr>
        <w:t>5</w:t>
      </w:r>
      <w:r w:rsidRPr="000444CC">
        <w:rPr>
          <w:rFonts w:ascii="Times New Roman" w:hAnsi="Times New Roman" w:cs="Times New Roman"/>
        </w:rPr>
        <w:t xml:space="preserve"> r., poz. 12</w:t>
      </w:r>
      <w:r w:rsidR="000444CC">
        <w:rPr>
          <w:rFonts w:ascii="Times New Roman" w:hAnsi="Times New Roman" w:cs="Times New Roman"/>
        </w:rPr>
        <w:t>14</w:t>
      </w:r>
      <w:r w:rsidRPr="000444CC">
        <w:rPr>
          <w:rFonts w:ascii="Times New Roman" w:hAnsi="Times New Roman" w:cs="Times New Roman"/>
        </w:rPr>
        <w:t xml:space="preserve"> ze zm.): </w:t>
      </w:r>
    </w:p>
    <w:p w14:paraId="344B8ADF" w14:textId="555A6EBC" w:rsidR="00417915" w:rsidRPr="000444CC" w:rsidRDefault="00417915" w:rsidP="000444CC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Obowiązani do wnoszenia opłaty za pobyt w domu pomocy społecznej </w:t>
      </w:r>
      <w:r w:rsidR="000D105B">
        <w:rPr>
          <w:rFonts w:ascii="Times New Roman" w:hAnsi="Times New Roman" w:cs="Times New Roman"/>
        </w:rPr>
        <w:t xml:space="preserve">są </w:t>
      </w:r>
      <w:r w:rsidRPr="000444CC">
        <w:rPr>
          <w:rFonts w:ascii="Times New Roman" w:hAnsi="Times New Roman" w:cs="Times New Roman"/>
        </w:rPr>
        <w:t>w kolejności:</w:t>
      </w:r>
    </w:p>
    <w:p w14:paraId="511B56BE" w14:textId="2A131DA1" w:rsidR="00417915" w:rsidRPr="000444CC" w:rsidRDefault="000444CC" w:rsidP="000444C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17915" w:rsidRPr="000444CC">
        <w:rPr>
          <w:rFonts w:ascii="Times New Roman" w:hAnsi="Times New Roman" w:cs="Times New Roman"/>
        </w:rPr>
        <w:t>ieszkaniec domu, a w przypadku osób małoletnich przedstawiciel ustawowy z dochod</w:t>
      </w:r>
      <w:r w:rsidR="000D105B">
        <w:rPr>
          <w:rFonts w:ascii="Times New Roman" w:hAnsi="Times New Roman" w:cs="Times New Roman"/>
        </w:rPr>
        <w:t>ów</w:t>
      </w:r>
      <w:r w:rsidR="00417915" w:rsidRPr="000444CC">
        <w:rPr>
          <w:rFonts w:ascii="Times New Roman" w:hAnsi="Times New Roman" w:cs="Times New Roman"/>
        </w:rPr>
        <w:t xml:space="preserve"> dziecka,</w:t>
      </w:r>
    </w:p>
    <w:p w14:paraId="20DB86AD" w14:textId="4491DBDC" w:rsidR="00417915" w:rsidRPr="000444CC" w:rsidRDefault="000444CC" w:rsidP="000444C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17915" w:rsidRPr="000444CC">
        <w:rPr>
          <w:rFonts w:ascii="Times New Roman" w:hAnsi="Times New Roman" w:cs="Times New Roman"/>
        </w:rPr>
        <w:t>ałżonek, zstępni przed wstępnymi,</w:t>
      </w:r>
    </w:p>
    <w:p w14:paraId="29D8768E" w14:textId="77777777" w:rsidR="000D105B" w:rsidRDefault="000444CC" w:rsidP="000444C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417915" w:rsidRPr="000444CC">
        <w:rPr>
          <w:rFonts w:ascii="Times New Roman" w:hAnsi="Times New Roman" w:cs="Times New Roman"/>
        </w:rPr>
        <w:t xml:space="preserve">mina, z której osoba skierowana do domu pomocy społecznej </w:t>
      </w:r>
    </w:p>
    <w:p w14:paraId="20CA518C" w14:textId="7048FF33" w:rsidR="00417915" w:rsidRPr="000D105B" w:rsidRDefault="00417915" w:rsidP="000D105B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0D105B">
        <w:rPr>
          <w:rFonts w:ascii="Times New Roman" w:hAnsi="Times New Roman" w:cs="Times New Roman"/>
        </w:rPr>
        <w:t>– przy czym osoby i gmina określone w pkt 2 i 3 nie mają obowiązku wnoszenia opłat, jeżeli mieszkaniec domu ponosi pełną odpłatność.</w:t>
      </w:r>
    </w:p>
    <w:p w14:paraId="0CA73244" w14:textId="77777777" w:rsidR="00417915" w:rsidRPr="000444CC" w:rsidRDefault="00417915" w:rsidP="000444C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5401C58" w14:textId="77777777" w:rsidR="00417915" w:rsidRPr="000444CC" w:rsidRDefault="00417915" w:rsidP="000444CC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Opłatę za pobyt w domu pomocy społecznej wnoszą:</w:t>
      </w:r>
    </w:p>
    <w:p w14:paraId="078C13F2" w14:textId="3C068B16" w:rsidR="00417915" w:rsidRPr="000444CC" w:rsidRDefault="000D105B" w:rsidP="000444C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17915" w:rsidRPr="000444CC">
        <w:rPr>
          <w:rFonts w:ascii="Times New Roman" w:hAnsi="Times New Roman" w:cs="Times New Roman"/>
        </w:rPr>
        <w:t>ieszkaniec domu, nie więcej jednak niż 70% swojego dochodu, a w przypadku osób małoletnich przedstawiciel ustawowy z dochodów dziecka, nie więcej niż 70% tego dochodu;</w:t>
      </w:r>
    </w:p>
    <w:p w14:paraId="23E5D254" w14:textId="4FECEC54" w:rsidR="00417915" w:rsidRPr="000444CC" w:rsidRDefault="000D105B" w:rsidP="000444CC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17915" w:rsidRPr="000444CC">
        <w:rPr>
          <w:rFonts w:ascii="Times New Roman" w:hAnsi="Times New Roman" w:cs="Times New Roman"/>
        </w:rPr>
        <w:t>ałżonek, zstępni przed wstępnymi – zgodnie z umową zawartą w trybie art. 103 ust.2:</w:t>
      </w:r>
    </w:p>
    <w:p w14:paraId="42C2A8D2" w14:textId="77777777" w:rsidR="00417915" w:rsidRPr="000444CC" w:rsidRDefault="00417915" w:rsidP="000444CC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w przypadku osoby samotnie gospodarującej, jeżeli dochód jest wyższy niż 300% kryterium dochodowego osoby samotnie gospodarującej, jednak kwota dochodu pozostająca po wniesieniu opłaty nie może być niższa niż 300 % tego kryterium,</w:t>
      </w:r>
    </w:p>
    <w:p w14:paraId="40D364FE" w14:textId="77777777" w:rsidR="00417915" w:rsidRPr="000444CC" w:rsidRDefault="00417915" w:rsidP="000444CC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w przypadku osoby w rodzinie, jeżeli posiadany dochód na osobę jest wyższy niż    300% kryterium dochodowego na osobę w rodzinie, z tym, że kwota dochodu pozostająca po wniesieniu opłaty nie może być niższa niż 300 % kryterium dochodowego na osobę w rodzinie;</w:t>
      </w:r>
    </w:p>
    <w:p w14:paraId="3B73C43C" w14:textId="0060A47C" w:rsidR="000444CC" w:rsidRPr="000D105B" w:rsidRDefault="000D105B" w:rsidP="000D105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417915" w:rsidRPr="000444CC">
        <w:rPr>
          <w:rFonts w:ascii="Times New Roman" w:hAnsi="Times New Roman" w:cs="Times New Roman"/>
        </w:rPr>
        <w:t>mina, z której osoba została skierowana do domu pomocy społecznej – w wysokości różnicy między średnim kosztem utrzymania w domu pomocy społecznej a opłatami wnoszonymi przez osoby, o których mowa w pkt 1 i 2.</w:t>
      </w:r>
    </w:p>
    <w:p w14:paraId="1ED1A7EF" w14:textId="20A36482" w:rsidR="00417915" w:rsidRPr="000444CC" w:rsidRDefault="000D105B" w:rsidP="00044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7915" w:rsidRPr="000444CC">
        <w:rPr>
          <w:rFonts w:ascii="Times New Roman" w:hAnsi="Times New Roman" w:cs="Times New Roman"/>
        </w:rPr>
        <w:t>2a. Opłatę za pobyt w domu pomocy społecznej mogą wnosić osoby niewymienione w ust. 2.</w:t>
      </w:r>
    </w:p>
    <w:p w14:paraId="6C2433A5" w14:textId="41CAEAED" w:rsidR="00417915" w:rsidRPr="000444CC" w:rsidRDefault="00417915" w:rsidP="000444CC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W przypadku niewywiązywania się osób, o których mowa w ust. 2 pk</w:t>
      </w:r>
      <w:r w:rsidR="000D105B">
        <w:rPr>
          <w:rFonts w:ascii="Times New Roman" w:hAnsi="Times New Roman" w:cs="Times New Roman"/>
        </w:rPr>
        <w:t>t 1 i 2 oraz ust. 2a,</w:t>
      </w:r>
      <w:r w:rsidRPr="000444CC">
        <w:rPr>
          <w:rFonts w:ascii="Times New Roman" w:hAnsi="Times New Roman" w:cs="Times New Roman"/>
        </w:rPr>
        <w:t xml:space="preserve"> z obowiązku opłaty za pobyt mieszkańca domu w domu pomocy społecznej, ustalonego w decyzji lub umowie, o której mowa w art. 103 ust. 2, opłaty te zastępczo wnosi gmina, z której osoba została skierowana do domu pomocy społecznej. Wydatki gminy podlegają ściągnięciu w trybie przepisów o postępowaniu egzekucyjnym w administracji. Przepis art. 104 ust.3-8 stosuje się odpowiednio .</w:t>
      </w:r>
    </w:p>
    <w:p w14:paraId="43DE2725" w14:textId="77777777" w:rsidR="00417915" w:rsidRPr="000444CC" w:rsidRDefault="00417915" w:rsidP="000444C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W oparciu o art. 96 ust. 1 ustawy o pomocy społecznej obowiązek zwrotu wydatków poniesionych na świadczenia z pomocy społecznej spoczywa na:</w:t>
      </w:r>
    </w:p>
    <w:p w14:paraId="3C9086FD" w14:textId="77777777" w:rsidR="00417915" w:rsidRPr="000444CC" w:rsidRDefault="00417915" w:rsidP="000444C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osobie i rodzinie korzystającej ze świadczeń z pomocy społecznej;</w:t>
      </w:r>
    </w:p>
    <w:p w14:paraId="0F977BDE" w14:textId="77777777" w:rsidR="00417915" w:rsidRPr="000444CC" w:rsidRDefault="00417915" w:rsidP="000444C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spadkobiercy osoby, która korzystała ze świadczeń z pomocy społecznej – z masy spadkowej;</w:t>
      </w:r>
    </w:p>
    <w:p w14:paraId="4177B2F7" w14:textId="77777777" w:rsidR="00417915" w:rsidRPr="000444CC" w:rsidRDefault="00417915" w:rsidP="000444CC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małżonku, zstępnych przed wstępnymi osoby korzystającej ze świadczeń z pomocy społecznej – jedynie w przypadku gdy nie dokonano zwrotu wydatków zgodnie z pkt 1 i 2, w wysokości przewidzianej w decyzji dla osoby lub rodziny korzystającej ze świadczeń z pomocy społecznej.</w:t>
      </w:r>
    </w:p>
    <w:p w14:paraId="3753A3F9" w14:textId="77777777" w:rsidR="000D105B" w:rsidRDefault="000D105B" w:rsidP="000444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973DD" w14:textId="77777777" w:rsidR="00417915" w:rsidRPr="000444CC" w:rsidRDefault="00417915" w:rsidP="000444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Rozważania dotyczące zmian w zakresie ponoszenia przez gminy kosztów pobytu mieszkańców w domach pomocy społecznej i możliwości egzekwowania tych opłat były odpowiedzią na interpelację nr 875 udzieloną przez podsekretarza stanu w Ministerstwie Rodziny, Pracy i Polityki Społecznej Pana Marcina </w:t>
      </w:r>
      <w:proofErr w:type="spellStart"/>
      <w:r w:rsidRPr="000444CC">
        <w:rPr>
          <w:rFonts w:ascii="Times New Roman" w:hAnsi="Times New Roman" w:cs="Times New Roman"/>
        </w:rPr>
        <w:t>Zielenieckiego</w:t>
      </w:r>
      <w:proofErr w:type="spellEnd"/>
      <w:r w:rsidRPr="000444CC">
        <w:rPr>
          <w:rFonts w:ascii="Times New Roman" w:hAnsi="Times New Roman" w:cs="Times New Roman"/>
        </w:rPr>
        <w:t xml:space="preserve"> z dnia 3 stycznia 2020 r. zgodnie z przyjętym w niej stanowiskiem przepisy ustawy o pomocy społecznej umożliwiają gminie, która poniosła koszty związane z pobytem mieszkańca w domu pomocy społecznej wystąpienie o zwrot wydatków, jakie poniosła z tego tytułu, z masy spadkowej spadkobiercy mieszkańca domu pomocy społecznej lub członka rodziny </w:t>
      </w:r>
      <w:r w:rsidRPr="000444CC">
        <w:rPr>
          <w:rFonts w:ascii="Times New Roman" w:hAnsi="Times New Roman" w:cs="Times New Roman"/>
        </w:rPr>
        <w:lastRenderedPageBreak/>
        <w:t>zobowiązanego do ponoszenia odpłatności za pobyt w domu pomocy społecznej, pod warunkiem, że spadkobierca przyjmie spadek i tylko w sytuacji gdy spadkodawca był zobowiązany do ponoszenia odpłatności za pobyt w domu pomocy społecznej, a z tego obowiązku się nie wywiązywał.</w:t>
      </w:r>
    </w:p>
    <w:p w14:paraId="47E2C504" w14:textId="64C563DB" w:rsidR="002B1ECD" w:rsidRPr="000444CC" w:rsidRDefault="00417915" w:rsidP="000444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Niestety przepis art. 96 ust. 1 nie upoważnia gminy do dochodzenia zwrotu wydatków, jakie poniosła w sytuacji gdy opłata wnoszona przez mieszkańca za pobyt w domu pomocy społecznej, tj. 70% jego dochodu nie wystarczała na pokrycie miesięcznego kosztu utrzymania. Art. 96 ust. 1 nie daje zatem możliwości wystąpienia o zwrot kwoty różnicy między średnim kosztem utrzymania w domu pomocy społecznej a opłatą wnoszoną przez mieszkańca. Ta kwestia w ocenie Rady Miejskiej </w:t>
      </w:r>
      <w:r w:rsidR="00E140E0">
        <w:rPr>
          <w:rFonts w:ascii="Times New Roman" w:hAnsi="Times New Roman" w:cs="Times New Roman"/>
        </w:rPr>
        <w:t xml:space="preserve">w </w:t>
      </w:r>
      <w:r w:rsidRPr="000444CC">
        <w:rPr>
          <w:rFonts w:ascii="Times New Roman" w:hAnsi="Times New Roman" w:cs="Times New Roman"/>
        </w:rPr>
        <w:t>Latowicz</w:t>
      </w:r>
      <w:r w:rsidR="00E140E0">
        <w:rPr>
          <w:rFonts w:ascii="Times New Roman" w:hAnsi="Times New Roman" w:cs="Times New Roman"/>
        </w:rPr>
        <w:t>u</w:t>
      </w:r>
      <w:r w:rsidRPr="000444CC">
        <w:rPr>
          <w:rFonts w:ascii="Times New Roman" w:hAnsi="Times New Roman" w:cs="Times New Roman"/>
        </w:rPr>
        <w:t xml:space="preserve"> wymaga bardziej szczegółowego uregulowania. Często osoba kierowana do domu pomocy społecznej posiada niewielki dochód jednakże sumiennie wpłaca ustawowe 70% dochodu na pokrycie miesięcznego kosztu utrzymania, natomiast pozostałą część brakującej kwoty dopłaca gmina, która to różnica w odniesieniu do aktualnej stawki miesięcznej pobytu w DPS stanowi istotne obciążenie dla budżetu gminy. Pobyt w DPS to często kilku a nawet kilkuletnie comiesięczne obciążenie finansowe. Mieszkańcy Gminy Latowicz, którzy zostali skierowani do domu pomocy społecznej bardzo często są osobami samotnymi w świetle ustawy o pomocy społecznej, nie posiadają osób zobowiązanych do partycypowania w kosztach pobytu, ale dysponują własnym majątkiem np. w postaci gospodarstwa rolnego, domu czy mieszkania, który to majątek w oparciu o aktualne przepisy prawa poza sporadyczną darowizną na rzecz gminy, przechodzi na dalszych spadkobierców, którzy nie partycypują w kosztach utrzymania podopiecznego. </w:t>
      </w:r>
    </w:p>
    <w:p w14:paraId="608DFF43" w14:textId="1EC64BA5" w:rsidR="00417915" w:rsidRPr="000444CC" w:rsidRDefault="00417915" w:rsidP="000444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Dla zobrazowania skali wydatków, jakie ponosi gmina pokrywając koszty pobytu osoby przebywającej w DPS, która płaci 70% ze swojego dochodu kosztów pobytu, niżej przedstawiamy średnie roczne wydatki gminy na 1 pensjonariusza. Średnia miesięczna kwota dopłaty do kosztu pobytu pensjonariusza w DPS, w 2024 r. wyniosła 3 154,34 zł. W 2025 r. koszty te wzrosły. Obecnie średnia dopłata do pensjonariusza wynosi 4 163,58 zł.</w:t>
      </w:r>
    </w:p>
    <w:p w14:paraId="0494C503" w14:textId="7C3A65C7" w:rsidR="002B1ECD" w:rsidRPr="000444CC" w:rsidRDefault="00417915" w:rsidP="000444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W przypadku Gminy Latowicz dopłata do 4 pensjonariuszy w DPS, w roku 2024 wynosiła       151 410,39 zł. Mając na uwadze powyższe Rada Miejska </w:t>
      </w:r>
      <w:r w:rsidR="00E140E0">
        <w:rPr>
          <w:rFonts w:ascii="Times New Roman" w:hAnsi="Times New Roman" w:cs="Times New Roman"/>
        </w:rPr>
        <w:t xml:space="preserve">w  </w:t>
      </w:r>
      <w:r w:rsidRPr="000444CC">
        <w:rPr>
          <w:rFonts w:ascii="Times New Roman" w:hAnsi="Times New Roman" w:cs="Times New Roman"/>
        </w:rPr>
        <w:t>Latowicz</w:t>
      </w:r>
      <w:r w:rsidR="00E140E0">
        <w:rPr>
          <w:rFonts w:ascii="Times New Roman" w:hAnsi="Times New Roman" w:cs="Times New Roman"/>
        </w:rPr>
        <w:t>u</w:t>
      </w:r>
      <w:r w:rsidRPr="000444CC">
        <w:rPr>
          <w:rFonts w:ascii="Times New Roman" w:hAnsi="Times New Roman" w:cs="Times New Roman"/>
        </w:rPr>
        <w:t xml:space="preserve"> apeluje o podjęcie działań legislacyjnych zmierzających do zmian w prawie polegających np. na umożliwieniu dochodzenia zapłaconej różnicy miesięcznego kosztu utrzymania mieszkańca w DPS z masy spadkowej mieszkańca DPS niezależnie od tego, czy wywiązał on się z pokrywania tego kosztu w postaci przekazywania 70% swojego dochodu</w:t>
      </w:r>
      <w:r w:rsidR="002B1ECD" w:rsidRPr="000444CC">
        <w:rPr>
          <w:rFonts w:ascii="Times New Roman" w:hAnsi="Times New Roman" w:cs="Times New Roman"/>
        </w:rPr>
        <w:tab/>
      </w:r>
      <w:r w:rsidR="002B1ECD" w:rsidRPr="000444CC">
        <w:rPr>
          <w:rFonts w:ascii="Times New Roman" w:hAnsi="Times New Roman" w:cs="Times New Roman"/>
        </w:rPr>
        <w:tab/>
      </w:r>
      <w:r w:rsidR="002B1ECD" w:rsidRPr="000444CC">
        <w:rPr>
          <w:rFonts w:ascii="Times New Roman" w:hAnsi="Times New Roman" w:cs="Times New Roman"/>
        </w:rPr>
        <w:tab/>
      </w:r>
      <w:r w:rsidR="002B1ECD" w:rsidRPr="000444CC">
        <w:rPr>
          <w:rFonts w:ascii="Times New Roman" w:hAnsi="Times New Roman" w:cs="Times New Roman"/>
        </w:rPr>
        <w:tab/>
      </w:r>
      <w:r w:rsidR="002B1ECD" w:rsidRPr="000444CC">
        <w:rPr>
          <w:rFonts w:ascii="Times New Roman" w:hAnsi="Times New Roman" w:cs="Times New Roman"/>
        </w:rPr>
        <w:tab/>
      </w:r>
      <w:r w:rsidR="002B1ECD" w:rsidRPr="000444CC">
        <w:rPr>
          <w:rFonts w:ascii="Times New Roman" w:hAnsi="Times New Roman" w:cs="Times New Roman"/>
        </w:rPr>
        <w:tab/>
      </w:r>
      <w:r w:rsidR="002B1ECD" w:rsidRPr="000444CC">
        <w:rPr>
          <w:rFonts w:ascii="Times New Roman" w:hAnsi="Times New Roman" w:cs="Times New Roman"/>
        </w:rPr>
        <w:tab/>
      </w:r>
    </w:p>
    <w:p w14:paraId="3850B7A8" w14:textId="77777777" w:rsidR="000D105B" w:rsidRDefault="000D105B" w:rsidP="000444C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2424D022" w14:textId="77777777" w:rsidR="000D105B" w:rsidRDefault="000D105B" w:rsidP="000D105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Przewodniczący Rady</w:t>
      </w:r>
      <w:r>
        <w:rPr>
          <w:rFonts w:ascii="Times New Roman" w:hAnsi="Times New Roman" w:cs="Times New Roman"/>
        </w:rPr>
        <w:t xml:space="preserve"> Miejskiej</w:t>
      </w:r>
    </w:p>
    <w:p w14:paraId="3351620C" w14:textId="77777777" w:rsidR="000D105B" w:rsidRDefault="000D105B" w:rsidP="000D105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Latowiczu</w:t>
      </w:r>
    </w:p>
    <w:p w14:paraId="542B3AF4" w14:textId="77777777" w:rsidR="000D105B" w:rsidRDefault="000D105B" w:rsidP="000D105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</w:p>
    <w:p w14:paraId="19817F41" w14:textId="77777777" w:rsidR="000D105B" w:rsidRPr="000444CC" w:rsidRDefault="000D105B" w:rsidP="000D105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Wiesław Świątek </w:t>
      </w:r>
    </w:p>
    <w:p w14:paraId="459A34B3" w14:textId="380B4A0E" w:rsidR="00417915" w:rsidRPr="000444CC" w:rsidRDefault="00417915" w:rsidP="000D105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sectPr w:rsidR="00417915" w:rsidRPr="0004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BDF"/>
    <w:multiLevelType w:val="hybridMultilevel"/>
    <w:tmpl w:val="9F12F798"/>
    <w:lvl w:ilvl="0" w:tplc="0F3CF0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9FD65C7"/>
    <w:multiLevelType w:val="hybridMultilevel"/>
    <w:tmpl w:val="E42C0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32167"/>
    <w:multiLevelType w:val="hybridMultilevel"/>
    <w:tmpl w:val="8C5C0BC4"/>
    <w:lvl w:ilvl="0" w:tplc="FE26ADE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DD37A5"/>
    <w:multiLevelType w:val="hybridMultilevel"/>
    <w:tmpl w:val="7ED0799C"/>
    <w:lvl w:ilvl="0" w:tplc="757450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50D7F"/>
    <w:multiLevelType w:val="hybridMultilevel"/>
    <w:tmpl w:val="45E4D070"/>
    <w:lvl w:ilvl="0" w:tplc="70A630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C36B88"/>
    <w:multiLevelType w:val="hybridMultilevel"/>
    <w:tmpl w:val="57CA3D3A"/>
    <w:lvl w:ilvl="0" w:tplc="1D3AA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4C"/>
    <w:rsid w:val="000444CC"/>
    <w:rsid w:val="000D105B"/>
    <w:rsid w:val="00140399"/>
    <w:rsid w:val="002B1ECD"/>
    <w:rsid w:val="003E4D3E"/>
    <w:rsid w:val="00417915"/>
    <w:rsid w:val="005A2793"/>
    <w:rsid w:val="005C5E59"/>
    <w:rsid w:val="006C46DE"/>
    <w:rsid w:val="006F5B61"/>
    <w:rsid w:val="008A5315"/>
    <w:rsid w:val="0090244C"/>
    <w:rsid w:val="00A73A94"/>
    <w:rsid w:val="00B9644A"/>
    <w:rsid w:val="00E140E0"/>
    <w:rsid w:val="00E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4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315"/>
  </w:style>
  <w:style w:type="paragraph" w:styleId="Nagwek1">
    <w:name w:val="heading 1"/>
    <w:basedOn w:val="Normalny"/>
    <w:next w:val="Normalny"/>
    <w:link w:val="Nagwek1Znak"/>
    <w:uiPriority w:val="9"/>
    <w:qFormat/>
    <w:rsid w:val="00902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44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315"/>
  </w:style>
  <w:style w:type="paragraph" w:styleId="Nagwek1">
    <w:name w:val="heading 1"/>
    <w:basedOn w:val="Normalny"/>
    <w:next w:val="Normalny"/>
    <w:link w:val="Nagwek1Znak"/>
    <w:uiPriority w:val="9"/>
    <w:qFormat/>
    <w:rsid w:val="00902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Taterka</dc:creator>
  <cp:lastModifiedBy>JMuracka</cp:lastModifiedBy>
  <cp:revision>4</cp:revision>
  <dcterms:created xsi:type="dcterms:W3CDTF">2025-11-12T11:18:00Z</dcterms:created>
  <dcterms:modified xsi:type="dcterms:W3CDTF">2025-11-12T11:48:00Z</dcterms:modified>
</cp:coreProperties>
</file>