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58A" w:rsidRPr="00590769" w:rsidRDefault="00F53BFF" w:rsidP="003D553E">
      <w:pPr>
        <w:jc w:val="center"/>
        <w:rPr>
          <w:b/>
          <w:sz w:val="24"/>
        </w:rPr>
      </w:pPr>
      <w:r w:rsidRPr="00590769">
        <w:rPr>
          <w:b/>
          <w:sz w:val="24"/>
        </w:rPr>
        <w:t>WYNIKI EGZAMINU ÓSMOKLASISTY 202</w:t>
      </w:r>
      <w:r w:rsidR="00011485">
        <w:rPr>
          <w:b/>
          <w:sz w:val="24"/>
        </w:rPr>
        <w:t>5</w:t>
      </w:r>
    </w:p>
    <w:p w:rsidR="00DC31D5" w:rsidRDefault="00DC31D5" w:rsidP="00DC31D5">
      <w:pPr>
        <w:jc w:val="center"/>
        <w:rPr>
          <w:b/>
          <w:sz w:val="24"/>
        </w:rPr>
      </w:pPr>
      <w:r w:rsidRPr="00590769">
        <w:rPr>
          <w:b/>
          <w:sz w:val="24"/>
        </w:rPr>
        <w:t>SZKOŁA PODSTAWOWA IM. RODZINY WYLEŻYŃSKICH W WIELGOLESIE</w:t>
      </w:r>
    </w:p>
    <w:p w:rsidR="0056404D" w:rsidRDefault="0056404D" w:rsidP="003D553E">
      <w:pPr>
        <w:jc w:val="center"/>
        <w:rPr>
          <w:b/>
          <w:sz w:val="24"/>
        </w:rPr>
      </w:pPr>
      <w:r>
        <w:rPr>
          <w:b/>
          <w:sz w:val="24"/>
        </w:rPr>
        <w:t>SZKOŁA FILIALNA W DĘBEM MAŁYM</w:t>
      </w:r>
    </w:p>
    <w:p w:rsidR="00011485" w:rsidRPr="00590769" w:rsidRDefault="00011485">
      <w:pPr>
        <w:rPr>
          <w:b/>
          <w:sz w:val="24"/>
        </w:rPr>
      </w:pPr>
      <w:r>
        <w:rPr>
          <w:b/>
          <w:sz w:val="24"/>
        </w:rPr>
        <w:t>Arkusz 100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7"/>
        <w:gridCol w:w="891"/>
        <w:gridCol w:w="1475"/>
        <w:gridCol w:w="1062"/>
        <w:gridCol w:w="1182"/>
        <w:gridCol w:w="931"/>
      </w:tblGrid>
      <w:tr w:rsidR="00492C11" w:rsidTr="00590769">
        <w:tc>
          <w:tcPr>
            <w:tcW w:w="1387" w:type="dxa"/>
          </w:tcPr>
          <w:p w:rsidR="00492C11" w:rsidRDefault="00492C11">
            <w:bookmarkStart w:id="0" w:name="_Hlk147927349"/>
            <w:r>
              <w:t>Przedmiot</w:t>
            </w:r>
          </w:p>
        </w:tc>
        <w:tc>
          <w:tcPr>
            <w:tcW w:w="891" w:type="dxa"/>
          </w:tcPr>
          <w:p w:rsidR="00492C11" w:rsidRDefault="00492C11">
            <w:r>
              <w:t>Średnia kraj</w:t>
            </w:r>
          </w:p>
        </w:tc>
        <w:tc>
          <w:tcPr>
            <w:tcW w:w="1475" w:type="dxa"/>
          </w:tcPr>
          <w:p w:rsidR="00492C11" w:rsidRDefault="00492C11">
            <w:r>
              <w:t>Średnia województwo</w:t>
            </w:r>
          </w:p>
        </w:tc>
        <w:tc>
          <w:tcPr>
            <w:tcW w:w="1062" w:type="dxa"/>
          </w:tcPr>
          <w:p w:rsidR="00492C11" w:rsidRDefault="00492C11">
            <w:r>
              <w:t>Średnia powiat</w:t>
            </w:r>
          </w:p>
        </w:tc>
        <w:tc>
          <w:tcPr>
            <w:tcW w:w="1182" w:type="dxa"/>
          </w:tcPr>
          <w:p w:rsidR="00492C11" w:rsidRDefault="00492C11">
            <w:r>
              <w:t>Średnia szkoła Wielgolas</w:t>
            </w:r>
          </w:p>
        </w:tc>
        <w:tc>
          <w:tcPr>
            <w:tcW w:w="931" w:type="dxa"/>
          </w:tcPr>
          <w:p w:rsidR="00492C11" w:rsidRDefault="00492C11">
            <w:r>
              <w:t>Średnia szkoła Dębe Małe</w:t>
            </w:r>
          </w:p>
        </w:tc>
      </w:tr>
      <w:tr w:rsidR="00492C11" w:rsidTr="00590769">
        <w:tc>
          <w:tcPr>
            <w:tcW w:w="1387" w:type="dxa"/>
          </w:tcPr>
          <w:p w:rsidR="00492C11" w:rsidRDefault="00492C11">
            <w:r>
              <w:t>Język polski</w:t>
            </w:r>
          </w:p>
        </w:tc>
        <w:tc>
          <w:tcPr>
            <w:tcW w:w="891" w:type="dxa"/>
          </w:tcPr>
          <w:p w:rsidR="00492C11" w:rsidRDefault="00492C11">
            <w:r>
              <w:t>6</w:t>
            </w:r>
            <w:r w:rsidR="00964C85">
              <w:t>4</w:t>
            </w:r>
            <w:r>
              <w:t xml:space="preserve"> %</w:t>
            </w:r>
          </w:p>
        </w:tc>
        <w:tc>
          <w:tcPr>
            <w:tcW w:w="1475" w:type="dxa"/>
          </w:tcPr>
          <w:p w:rsidR="00492C11" w:rsidRDefault="00492C11">
            <w:r>
              <w:t>6</w:t>
            </w:r>
            <w:r w:rsidR="00377793">
              <w:t>7,54</w:t>
            </w:r>
            <w:r>
              <w:t xml:space="preserve"> %</w:t>
            </w:r>
          </w:p>
        </w:tc>
        <w:tc>
          <w:tcPr>
            <w:tcW w:w="1062" w:type="dxa"/>
          </w:tcPr>
          <w:p w:rsidR="00492C11" w:rsidRDefault="00492C11">
            <w:r>
              <w:t>67</w:t>
            </w:r>
            <w:r w:rsidR="00377793">
              <w:t>,1</w:t>
            </w:r>
            <w:r>
              <w:t xml:space="preserve"> %</w:t>
            </w:r>
          </w:p>
        </w:tc>
        <w:tc>
          <w:tcPr>
            <w:tcW w:w="1182" w:type="dxa"/>
          </w:tcPr>
          <w:p w:rsidR="00492C11" w:rsidRDefault="00893E00">
            <w:r>
              <w:t>6</w:t>
            </w:r>
            <w:r w:rsidR="002A5B2C">
              <w:t>4,96</w:t>
            </w:r>
            <w:r w:rsidR="00492C11">
              <w:t xml:space="preserve"> %</w:t>
            </w:r>
          </w:p>
        </w:tc>
        <w:tc>
          <w:tcPr>
            <w:tcW w:w="931" w:type="dxa"/>
          </w:tcPr>
          <w:p w:rsidR="00492C11" w:rsidRDefault="00893E00">
            <w:r>
              <w:t>71</w:t>
            </w:r>
            <w:r w:rsidR="00492C11">
              <w:t xml:space="preserve"> %</w:t>
            </w:r>
          </w:p>
        </w:tc>
      </w:tr>
      <w:tr w:rsidR="00492C11" w:rsidTr="00590769">
        <w:tc>
          <w:tcPr>
            <w:tcW w:w="1387" w:type="dxa"/>
          </w:tcPr>
          <w:p w:rsidR="00492C11" w:rsidRDefault="00492C11">
            <w:r>
              <w:t>Matematyka</w:t>
            </w:r>
          </w:p>
        </w:tc>
        <w:tc>
          <w:tcPr>
            <w:tcW w:w="891" w:type="dxa"/>
          </w:tcPr>
          <w:p w:rsidR="00492C11" w:rsidRDefault="00492C11">
            <w:r>
              <w:t>5</w:t>
            </w:r>
            <w:r w:rsidR="00964C85">
              <w:t>0</w:t>
            </w:r>
            <w:r>
              <w:t xml:space="preserve"> %</w:t>
            </w:r>
          </w:p>
        </w:tc>
        <w:tc>
          <w:tcPr>
            <w:tcW w:w="1475" w:type="dxa"/>
          </w:tcPr>
          <w:p w:rsidR="00492C11" w:rsidRDefault="00492C11">
            <w:r>
              <w:t>5</w:t>
            </w:r>
            <w:r w:rsidR="00377793">
              <w:t>5,03</w:t>
            </w:r>
            <w:r>
              <w:t xml:space="preserve"> %</w:t>
            </w:r>
          </w:p>
        </w:tc>
        <w:tc>
          <w:tcPr>
            <w:tcW w:w="1062" w:type="dxa"/>
          </w:tcPr>
          <w:p w:rsidR="00492C11" w:rsidRDefault="00492C11">
            <w:r>
              <w:t>5</w:t>
            </w:r>
            <w:r w:rsidR="00377793">
              <w:t>4,42</w:t>
            </w:r>
            <w:r>
              <w:t xml:space="preserve"> %</w:t>
            </w:r>
          </w:p>
        </w:tc>
        <w:tc>
          <w:tcPr>
            <w:tcW w:w="1182" w:type="dxa"/>
          </w:tcPr>
          <w:p w:rsidR="00492C11" w:rsidRDefault="00893E00">
            <w:r>
              <w:t>55</w:t>
            </w:r>
            <w:r w:rsidR="00492C11">
              <w:t xml:space="preserve"> %</w:t>
            </w:r>
          </w:p>
        </w:tc>
        <w:tc>
          <w:tcPr>
            <w:tcW w:w="931" w:type="dxa"/>
          </w:tcPr>
          <w:p w:rsidR="00492C11" w:rsidRDefault="00893E00">
            <w:r>
              <w:t>53</w:t>
            </w:r>
            <w:r w:rsidR="00492C11">
              <w:t xml:space="preserve"> %</w:t>
            </w:r>
          </w:p>
        </w:tc>
      </w:tr>
      <w:tr w:rsidR="00492C11" w:rsidTr="00590769">
        <w:tc>
          <w:tcPr>
            <w:tcW w:w="1387" w:type="dxa"/>
          </w:tcPr>
          <w:p w:rsidR="00492C11" w:rsidRDefault="00492C11">
            <w:r>
              <w:t>Język angielski</w:t>
            </w:r>
          </w:p>
        </w:tc>
        <w:tc>
          <w:tcPr>
            <w:tcW w:w="891" w:type="dxa"/>
          </w:tcPr>
          <w:p w:rsidR="00492C11" w:rsidRDefault="00964C85">
            <w:r>
              <w:t>70</w:t>
            </w:r>
            <w:r w:rsidR="00492C11">
              <w:t xml:space="preserve"> %</w:t>
            </w:r>
          </w:p>
        </w:tc>
        <w:tc>
          <w:tcPr>
            <w:tcW w:w="1475" w:type="dxa"/>
          </w:tcPr>
          <w:p w:rsidR="00492C11" w:rsidRDefault="00492C11">
            <w:r>
              <w:t>7</w:t>
            </w:r>
            <w:r w:rsidR="00377793">
              <w:t>3,62</w:t>
            </w:r>
            <w:r>
              <w:t xml:space="preserve"> %</w:t>
            </w:r>
          </w:p>
        </w:tc>
        <w:tc>
          <w:tcPr>
            <w:tcW w:w="1062" w:type="dxa"/>
          </w:tcPr>
          <w:p w:rsidR="00492C11" w:rsidRDefault="00377793">
            <w:r>
              <w:t>70,98</w:t>
            </w:r>
            <w:r w:rsidR="00492C11">
              <w:t xml:space="preserve"> %</w:t>
            </w:r>
          </w:p>
        </w:tc>
        <w:tc>
          <w:tcPr>
            <w:tcW w:w="1182" w:type="dxa"/>
          </w:tcPr>
          <w:p w:rsidR="00492C11" w:rsidRDefault="00893E00">
            <w:r>
              <w:t>53</w:t>
            </w:r>
            <w:r w:rsidR="005D6F4B">
              <w:t>,77</w:t>
            </w:r>
            <w:r w:rsidR="00492C11">
              <w:t xml:space="preserve"> %</w:t>
            </w:r>
          </w:p>
        </w:tc>
        <w:tc>
          <w:tcPr>
            <w:tcW w:w="931" w:type="dxa"/>
          </w:tcPr>
          <w:p w:rsidR="00492C11" w:rsidRDefault="00893E00">
            <w:r>
              <w:t>5</w:t>
            </w:r>
            <w:r w:rsidR="002A5B2C">
              <w:t>4,5</w:t>
            </w:r>
            <w:r w:rsidR="00492C11">
              <w:t xml:space="preserve"> %</w:t>
            </w:r>
          </w:p>
        </w:tc>
      </w:tr>
      <w:bookmarkEnd w:id="0"/>
    </w:tbl>
    <w:p w:rsidR="0082714D" w:rsidRDefault="0082714D"/>
    <w:p w:rsidR="00DC31D5" w:rsidRPr="00DC31D5" w:rsidRDefault="00DC31D5" w:rsidP="00DC31D5">
      <w:pPr>
        <w:jc w:val="center"/>
        <w:rPr>
          <w:b/>
          <w:sz w:val="24"/>
        </w:rPr>
      </w:pPr>
      <w:r w:rsidRPr="00590769">
        <w:rPr>
          <w:b/>
          <w:sz w:val="24"/>
        </w:rPr>
        <w:t>SZKOŁA PODSTAWOWA IM. RODZINY WYLEŻYŃSKICH W WIELGOLESIE</w:t>
      </w:r>
    </w:p>
    <w:p w:rsidR="0082714D" w:rsidRPr="0082714D" w:rsidRDefault="0082714D" w:rsidP="0082714D">
      <w:pPr>
        <w:tabs>
          <w:tab w:val="left" w:pos="1500"/>
        </w:tabs>
        <w:rPr>
          <w:b/>
        </w:rPr>
      </w:pPr>
      <w:r w:rsidRPr="0082714D">
        <w:rPr>
          <w:b/>
        </w:rPr>
        <w:t>Arkusz 800</w:t>
      </w:r>
      <w:r>
        <w:rPr>
          <w:b/>
        </w:rPr>
        <w:tab/>
      </w:r>
      <w:r w:rsidR="00011485">
        <w:rPr>
          <w:b/>
        </w:rPr>
        <w:tab/>
      </w:r>
      <w:r w:rsidR="00011485">
        <w:rPr>
          <w:b/>
        </w:rPr>
        <w:tab/>
        <w:t>Arkusz 200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7"/>
        <w:gridCol w:w="891"/>
      </w:tblGrid>
      <w:tr w:rsidR="0082714D" w:rsidTr="00011485">
        <w:tc>
          <w:tcPr>
            <w:tcW w:w="1387" w:type="dxa"/>
          </w:tcPr>
          <w:p w:rsidR="0082714D" w:rsidRDefault="0082714D" w:rsidP="00011485">
            <w:r>
              <w:t>Przedmiot</w:t>
            </w:r>
          </w:p>
        </w:tc>
        <w:tc>
          <w:tcPr>
            <w:tcW w:w="891" w:type="dxa"/>
          </w:tcPr>
          <w:p w:rsidR="0082714D" w:rsidRDefault="0082714D" w:rsidP="00011485">
            <w:r>
              <w:t xml:space="preserve">Średnia </w:t>
            </w:r>
          </w:p>
          <w:p w:rsidR="0082714D" w:rsidRDefault="0082714D" w:rsidP="00011485">
            <w:r>
              <w:t>szkoła</w:t>
            </w:r>
          </w:p>
        </w:tc>
      </w:tr>
      <w:tr w:rsidR="0082714D" w:rsidTr="00011485">
        <w:tc>
          <w:tcPr>
            <w:tcW w:w="1387" w:type="dxa"/>
          </w:tcPr>
          <w:p w:rsidR="0082714D" w:rsidRDefault="0082714D" w:rsidP="00011485">
            <w:r>
              <w:t>Język polski</w:t>
            </w:r>
          </w:p>
        </w:tc>
        <w:tc>
          <w:tcPr>
            <w:tcW w:w="891" w:type="dxa"/>
          </w:tcPr>
          <w:p w:rsidR="0082714D" w:rsidRPr="00893E00" w:rsidRDefault="00893E00" w:rsidP="00011485">
            <w:r w:rsidRPr="00893E00">
              <w:t xml:space="preserve">49 </w:t>
            </w:r>
            <w:r w:rsidR="00BE17A6" w:rsidRPr="00893E00">
              <w:t>%</w:t>
            </w:r>
          </w:p>
        </w:tc>
      </w:tr>
      <w:tr w:rsidR="0082714D" w:rsidTr="00011485">
        <w:tc>
          <w:tcPr>
            <w:tcW w:w="1387" w:type="dxa"/>
          </w:tcPr>
          <w:p w:rsidR="0082714D" w:rsidRDefault="0082714D" w:rsidP="00011485">
            <w:r>
              <w:t>Matematyka</w:t>
            </w:r>
          </w:p>
        </w:tc>
        <w:tc>
          <w:tcPr>
            <w:tcW w:w="891" w:type="dxa"/>
          </w:tcPr>
          <w:p w:rsidR="0082714D" w:rsidRPr="00893E00" w:rsidRDefault="00893E00" w:rsidP="00011485">
            <w:r w:rsidRPr="00893E00">
              <w:t>30</w:t>
            </w:r>
            <w:r w:rsidR="00BE17A6" w:rsidRPr="00893E00">
              <w:t xml:space="preserve"> %</w:t>
            </w:r>
          </w:p>
        </w:tc>
      </w:tr>
      <w:tr w:rsidR="0082714D" w:rsidTr="00011485">
        <w:tc>
          <w:tcPr>
            <w:tcW w:w="1387" w:type="dxa"/>
          </w:tcPr>
          <w:p w:rsidR="0082714D" w:rsidRDefault="0082714D" w:rsidP="00011485">
            <w:r>
              <w:t>Język angielski</w:t>
            </w:r>
          </w:p>
        </w:tc>
        <w:tc>
          <w:tcPr>
            <w:tcW w:w="891" w:type="dxa"/>
          </w:tcPr>
          <w:p w:rsidR="0082714D" w:rsidRPr="00893E00" w:rsidRDefault="00893E00" w:rsidP="00011485">
            <w:r w:rsidRPr="00893E00">
              <w:t xml:space="preserve">40 </w:t>
            </w:r>
            <w:r w:rsidR="008022F9" w:rsidRPr="00893E00">
              <w:t>%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7"/>
        <w:gridCol w:w="891"/>
      </w:tblGrid>
      <w:tr w:rsidR="00011485" w:rsidTr="00026044">
        <w:tc>
          <w:tcPr>
            <w:tcW w:w="1387" w:type="dxa"/>
          </w:tcPr>
          <w:p w:rsidR="00011485" w:rsidRDefault="00011485" w:rsidP="00026044">
            <w:r>
              <w:t>Przedmiot</w:t>
            </w:r>
          </w:p>
        </w:tc>
        <w:tc>
          <w:tcPr>
            <w:tcW w:w="891" w:type="dxa"/>
          </w:tcPr>
          <w:p w:rsidR="00011485" w:rsidRDefault="00011485" w:rsidP="00026044">
            <w:r>
              <w:t xml:space="preserve">Średnia </w:t>
            </w:r>
          </w:p>
          <w:p w:rsidR="00011485" w:rsidRDefault="00011485" w:rsidP="00026044">
            <w:r>
              <w:t>szkoła</w:t>
            </w:r>
          </w:p>
        </w:tc>
      </w:tr>
      <w:tr w:rsidR="00011485" w:rsidTr="00026044">
        <w:tc>
          <w:tcPr>
            <w:tcW w:w="1387" w:type="dxa"/>
          </w:tcPr>
          <w:p w:rsidR="00011485" w:rsidRDefault="00011485" w:rsidP="00026044">
            <w:r>
              <w:t>Język polski</w:t>
            </w:r>
          </w:p>
        </w:tc>
        <w:tc>
          <w:tcPr>
            <w:tcW w:w="891" w:type="dxa"/>
          </w:tcPr>
          <w:p w:rsidR="00011485" w:rsidRPr="00893E00" w:rsidRDefault="00893E00" w:rsidP="00026044">
            <w:r w:rsidRPr="00893E00">
              <w:t xml:space="preserve">73 </w:t>
            </w:r>
            <w:r w:rsidR="00011485" w:rsidRPr="00893E00">
              <w:t>%</w:t>
            </w:r>
          </w:p>
        </w:tc>
      </w:tr>
      <w:tr w:rsidR="00011485" w:rsidTr="00026044">
        <w:tc>
          <w:tcPr>
            <w:tcW w:w="1387" w:type="dxa"/>
          </w:tcPr>
          <w:p w:rsidR="00011485" w:rsidRDefault="00011485" w:rsidP="00026044">
            <w:r>
              <w:t>Matematyka</w:t>
            </w:r>
          </w:p>
        </w:tc>
        <w:tc>
          <w:tcPr>
            <w:tcW w:w="891" w:type="dxa"/>
          </w:tcPr>
          <w:p w:rsidR="00011485" w:rsidRPr="00893E00" w:rsidRDefault="00893E00" w:rsidP="00026044">
            <w:r w:rsidRPr="00893E00">
              <w:t>10</w:t>
            </w:r>
            <w:r w:rsidR="00011485" w:rsidRPr="00893E00">
              <w:t xml:space="preserve"> %</w:t>
            </w:r>
          </w:p>
        </w:tc>
      </w:tr>
      <w:tr w:rsidR="00011485" w:rsidTr="00026044">
        <w:tc>
          <w:tcPr>
            <w:tcW w:w="1387" w:type="dxa"/>
          </w:tcPr>
          <w:p w:rsidR="00011485" w:rsidRDefault="00011485" w:rsidP="00026044">
            <w:r>
              <w:t>Język angielski</w:t>
            </w:r>
          </w:p>
        </w:tc>
        <w:tc>
          <w:tcPr>
            <w:tcW w:w="891" w:type="dxa"/>
          </w:tcPr>
          <w:p w:rsidR="00011485" w:rsidRPr="00893E00" w:rsidRDefault="00893E00" w:rsidP="00026044">
            <w:r w:rsidRPr="00893E00">
              <w:t>25</w:t>
            </w:r>
            <w:r w:rsidR="00011485" w:rsidRPr="00893E00">
              <w:t xml:space="preserve"> %</w:t>
            </w:r>
          </w:p>
        </w:tc>
      </w:tr>
    </w:tbl>
    <w:p w:rsidR="00011485" w:rsidRDefault="00011485" w:rsidP="0006333C">
      <w:pPr>
        <w:ind w:firstLine="708"/>
      </w:pPr>
    </w:p>
    <w:p w:rsidR="00D2701B" w:rsidRPr="00391B00" w:rsidRDefault="00D2701B">
      <w:pPr>
        <w:rPr>
          <w:b/>
        </w:rPr>
      </w:pPr>
      <w:r w:rsidRPr="00391B00">
        <w:rPr>
          <w:b/>
        </w:rPr>
        <w:t>STANINY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D2701B" w:rsidTr="00D2701B">
        <w:tc>
          <w:tcPr>
            <w:tcW w:w="2265" w:type="dxa"/>
          </w:tcPr>
          <w:p w:rsidR="00D2701B" w:rsidRDefault="00D2701B">
            <w:r>
              <w:t>Przedmiot</w:t>
            </w:r>
          </w:p>
        </w:tc>
        <w:tc>
          <w:tcPr>
            <w:tcW w:w="2265" w:type="dxa"/>
          </w:tcPr>
          <w:p w:rsidR="00D2701B" w:rsidRDefault="00D2701B">
            <w:r>
              <w:t>Szkoła w Wielgolesie</w:t>
            </w:r>
          </w:p>
        </w:tc>
        <w:tc>
          <w:tcPr>
            <w:tcW w:w="2266" w:type="dxa"/>
          </w:tcPr>
          <w:p w:rsidR="00D2701B" w:rsidRDefault="00D2701B">
            <w:r>
              <w:t>Szkoła Filialna w Dębem Małym</w:t>
            </w:r>
          </w:p>
        </w:tc>
      </w:tr>
      <w:tr w:rsidR="00D2701B" w:rsidTr="00D2701B">
        <w:tc>
          <w:tcPr>
            <w:tcW w:w="2265" w:type="dxa"/>
          </w:tcPr>
          <w:p w:rsidR="00D2701B" w:rsidRDefault="00D2701B">
            <w:r>
              <w:t>Język polski</w:t>
            </w:r>
          </w:p>
        </w:tc>
        <w:tc>
          <w:tcPr>
            <w:tcW w:w="2265" w:type="dxa"/>
          </w:tcPr>
          <w:p w:rsidR="00D2701B" w:rsidRDefault="0006333C">
            <w:r>
              <w:t>5</w:t>
            </w:r>
          </w:p>
        </w:tc>
        <w:tc>
          <w:tcPr>
            <w:tcW w:w="2266" w:type="dxa"/>
          </w:tcPr>
          <w:p w:rsidR="00D2701B" w:rsidRDefault="0006333C">
            <w:r>
              <w:t>7</w:t>
            </w:r>
          </w:p>
        </w:tc>
      </w:tr>
      <w:tr w:rsidR="0025695B" w:rsidTr="00D2701B">
        <w:tc>
          <w:tcPr>
            <w:tcW w:w="2265" w:type="dxa"/>
          </w:tcPr>
          <w:p w:rsidR="0025695B" w:rsidRDefault="0025695B">
            <w:r>
              <w:t>Matematyka</w:t>
            </w:r>
          </w:p>
        </w:tc>
        <w:tc>
          <w:tcPr>
            <w:tcW w:w="2265" w:type="dxa"/>
          </w:tcPr>
          <w:p w:rsidR="0025695B" w:rsidRDefault="0006333C">
            <w:r>
              <w:t>6</w:t>
            </w:r>
          </w:p>
        </w:tc>
        <w:tc>
          <w:tcPr>
            <w:tcW w:w="2266" w:type="dxa"/>
          </w:tcPr>
          <w:p w:rsidR="0025695B" w:rsidRDefault="0006333C">
            <w:r>
              <w:t>6</w:t>
            </w:r>
          </w:p>
        </w:tc>
      </w:tr>
      <w:tr w:rsidR="0025695B" w:rsidTr="00D2701B">
        <w:tc>
          <w:tcPr>
            <w:tcW w:w="2265" w:type="dxa"/>
          </w:tcPr>
          <w:p w:rsidR="0025695B" w:rsidRDefault="0025695B">
            <w:r>
              <w:t>Język angielski</w:t>
            </w:r>
          </w:p>
        </w:tc>
        <w:tc>
          <w:tcPr>
            <w:tcW w:w="2265" w:type="dxa"/>
          </w:tcPr>
          <w:p w:rsidR="0025695B" w:rsidRDefault="0025695B">
            <w:r>
              <w:t>3</w:t>
            </w:r>
          </w:p>
        </w:tc>
        <w:tc>
          <w:tcPr>
            <w:tcW w:w="2266" w:type="dxa"/>
          </w:tcPr>
          <w:p w:rsidR="0025695B" w:rsidRDefault="0006333C">
            <w:r>
              <w:t>3</w:t>
            </w:r>
          </w:p>
        </w:tc>
      </w:tr>
    </w:tbl>
    <w:p w:rsidR="00D2701B" w:rsidRDefault="00D2701B"/>
    <w:p w:rsidR="00C873AB" w:rsidRDefault="00C873AB"/>
    <w:p w:rsidR="00C873AB" w:rsidRDefault="00C873AB"/>
    <w:p w:rsidR="00C873AB" w:rsidRDefault="00C873AB"/>
    <w:p w:rsidR="00C873AB" w:rsidRDefault="00C873AB"/>
    <w:p w:rsidR="00C873AB" w:rsidRDefault="00C873AB"/>
    <w:p w:rsidR="00C873AB" w:rsidRDefault="00C873AB"/>
    <w:p w:rsidR="00C873AB" w:rsidRDefault="00C873AB"/>
    <w:p w:rsidR="00C873AB" w:rsidRDefault="00C873AB"/>
    <w:p w:rsidR="00C873AB" w:rsidRDefault="00C873AB"/>
    <w:p w:rsidR="00C873AB" w:rsidRPr="00DE0D1C" w:rsidRDefault="00C873AB" w:rsidP="00C873AB">
      <w:pPr>
        <w:tabs>
          <w:tab w:val="left" w:pos="3195"/>
          <w:tab w:val="center" w:pos="4536"/>
        </w:tabs>
        <w:rPr>
          <w:rFonts w:ascii="Times New Roman" w:hAnsi="Times New Roman"/>
          <w:b/>
          <w:sz w:val="28"/>
          <w:szCs w:val="28"/>
        </w:rPr>
      </w:pPr>
      <w:r w:rsidRPr="00DE0D1C">
        <w:rPr>
          <w:rFonts w:ascii="Times New Roman" w:hAnsi="Times New Roman"/>
          <w:b/>
          <w:sz w:val="28"/>
          <w:szCs w:val="28"/>
        </w:rPr>
        <w:lastRenderedPageBreak/>
        <w:t xml:space="preserve">         Projekty, programy i akcje </w:t>
      </w:r>
      <w:r>
        <w:rPr>
          <w:rFonts w:ascii="Times New Roman" w:hAnsi="Times New Roman"/>
          <w:b/>
          <w:sz w:val="28"/>
          <w:szCs w:val="28"/>
        </w:rPr>
        <w:t>realizowane w roku szkolnym 2024/2025</w:t>
      </w:r>
      <w:r w:rsidRPr="00DE0D1C">
        <w:rPr>
          <w:rFonts w:ascii="Times New Roman" w:hAnsi="Times New Roman"/>
          <w:b/>
          <w:sz w:val="28"/>
          <w:szCs w:val="28"/>
        </w:rPr>
        <w:t>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Projekt „Dobry start w przyszłość”.</w:t>
      </w:r>
    </w:p>
    <w:p w:rsidR="00C873AB" w:rsidRPr="00DE0D1C" w:rsidRDefault="00C873AB" w:rsidP="00C873A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Akcja  Narodowe C</w:t>
      </w:r>
      <w:r w:rsidRPr="00DE0D1C">
        <w:rPr>
          <w:rFonts w:ascii="Times New Roman" w:eastAsia="Times New Roman" w:hAnsi="Times New Roman"/>
          <w:bCs/>
          <w:sz w:val="24"/>
          <w:szCs w:val="24"/>
          <w:lang w:eastAsia="pl-PL"/>
        </w:rPr>
        <w:t>zytanie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2024 r. „Kordiana” Juliusza Słowackiego.</w:t>
      </w:r>
    </w:p>
    <w:p w:rsidR="00C873AB" w:rsidRPr="00DE0D1C" w:rsidRDefault="00C873AB" w:rsidP="00C873AB">
      <w:pPr>
        <w:numPr>
          <w:ilvl w:val="0"/>
          <w:numId w:val="1"/>
        </w:numPr>
        <w:spacing w:after="0" w:line="240" w:lineRule="auto"/>
        <w:rPr>
          <w:rStyle w:val="cf1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cf1"/>
          <w:rFonts w:ascii="Times New Roman" w:hAnsi="Times New Roman"/>
          <w:bCs/>
          <w:sz w:val="24"/>
          <w:szCs w:val="24"/>
        </w:rPr>
        <w:t>Ogólnopolska Akcja Sprzątania Ś</w:t>
      </w:r>
      <w:r w:rsidRPr="00DE0D1C">
        <w:rPr>
          <w:rStyle w:val="cf1"/>
          <w:rFonts w:ascii="Times New Roman" w:hAnsi="Times New Roman"/>
          <w:bCs/>
          <w:sz w:val="24"/>
          <w:szCs w:val="24"/>
        </w:rPr>
        <w:t>wiata</w:t>
      </w:r>
      <w:r>
        <w:rPr>
          <w:rStyle w:val="cf1"/>
          <w:rFonts w:ascii="Times New Roman" w:hAnsi="Times New Roman"/>
          <w:bCs/>
          <w:sz w:val="24"/>
          <w:szCs w:val="24"/>
        </w:rPr>
        <w:t xml:space="preserve">  pod hasłem „Na straży czystej Ziemi”.</w:t>
      </w:r>
    </w:p>
    <w:p w:rsidR="00C873AB" w:rsidRPr="00DE0D1C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Międzynarodowy Dzień Kropki  - święto kreatywności, odwagi i  odrywania talentów.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Akcja „Pola nadziei”  promująca świadomość chorób nowotworowych u dzieci.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Program dla szkół – komponent owoce i warzywa, komponent mleko i produkty mleczne.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Akcja zbiórki elektrośmieci - inicjatywa mająca na celu zaangażowanie społeczności szkolnej w dbanie o środowisko.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Akcja upamiętnienia pamięć bohaterki Powstania Warszawskiego Janiny Celiny </w:t>
      </w:r>
      <w:proofErr w:type="spellStart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Wyleżyńskiej</w:t>
      </w:r>
      <w:proofErr w:type="spellEnd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 patronki naszej szkoły.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Dzień gier planszowych zachęcający do wspólnej zabawy z nutką rywalizacji.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Dzień Języków Obcych.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Europejski Tydzień Kodowania „</w:t>
      </w:r>
      <w:proofErr w:type="spellStart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Code</w:t>
      </w:r>
      <w:proofErr w:type="spellEnd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Week</w:t>
      </w:r>
      <w:proofErr w:type="spellEnd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”! - wyzwalający pozytywne emocje i skłaniający do kreatywności.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Program finansowany przez Ministerstwo Edukacji Narodowej „Podróże z klasą” – udział uczniów w wycieczkach krajoznawczych.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Dzień Warzyw i Owoców – zajęcia z </w:t>
      </w:r>
      <w:proofErr w:type="spellStart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sensoplastyki</w:t>
      </w:r>
      <w:proofErr w:type="spellEnd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 polegające na układaniu z owoców i warzyw kolorowych drzew, zachwycających smakiem i wyglądem oraz zachęcających do zdrowego odżywiania.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Dzień Drzewa – święto promujące znaczenie drzew dla naszej planety.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Akcja „Paczka dla Niemowlaczka” polegająca na zbiórce pieluszek, mydełek, butelek i kosmetyków dla  afrykańskich niemowląt.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Akcja dla Centrum Zdrowia Dziecka „Gang </w:t>
      </w:r>
      <w:proofErr w:type="spellStart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Produciaków</w:t>
      </w:r>
      <w:proofErr w:type="spellEnd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” polegająca na zbiórce naklejek, które wymieniane są na maskotki przekazywane chorym dzieciom.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Akcja Pomocy dla Powodzian – zbiórka pieniędzy dla potrzebujących, dotkniętych powodzią.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Pomoc dla schroniska „Zwierzęta do Wzięcia” – zbiórka karmy dla zwierząt</w:t>
      </w:r>
    </w:p>
    <w:p w:rsidR="00C873AB" w:rsidRDefault="00C873AB" w:rsidP="00C873AB">
      <w:pPr>
        <w:spacing w:after="0" w:line="240" w:lineRule="auto"/>
        <w:ind w:left="360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(zebrano 325 kg)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Akcja Caritas „XXIV Dzień Papieski” – zbiórka pieniędzy na rzecz funduszu stypendialnego dla zdolnej młodzieży z niezamożnych rodzin.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Szkoła z Misją – docenienie pracy i wspierania działań w ramach pomocy humanitarnej na rzecz najbiedniejszych.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Projekt „Łączka i inne miejsca poszukiwań” – projekt objęty Patronatem Honorowym Prezydenta Rzeczpospolitej Polskiej Andrzeja Dudy prowadzony we współpracy  z Izbą Pamięci Narodowej – gala finałowa w Belwederze.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Szkoła Pamięta - akcja upamiętniająca ważne miejsca i postaci dla naszej społeczności.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Akcja „Szkoła do hymnu” – uczczenie rocznicy odzyskania niepodległości przez Polskę.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Obchody Święta Niepodległości – żywe lekcje historii – akademie, marsze, rajdy, koncerty.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Światowy Dzień Tabliczki Mnożenia – propagowanie nauczania i uczenia się matematyki poprzez zabawę.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Światowy Dzień Rzucania Palenia – propagowanie akcji zaprzestania palenia.</w:t>
      </w:r>
    </w:p>
    <w:p w:rsidR="00C873AB" w:rsidRDefault="00C873AB" w:rsidP="00C873AB">
      <w:pPr>
        <w:spacing w:after="0" w:line="240" w:lineRule="auto"/>
        <w:ind w:left="360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 w:rsidP="00C873AB">
      <w:pPr>
        <w:spacing w:after="0" w:line="240" w:lineRule="auto"/>
        <w:ind w:left="360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 w:rsidP="00C873AB">
      <w:pPr>
        <w:spacing w:after="0" w:line="240" w:lineRule="auto"/>
        <w:ind w:left="360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 w:rsidP="00C873AB">
      <w:pPr>
        <w:spacing w:after="0" w:line="240" w:lineRule="auto"/>
        <w:ind w:left="360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 w:rsidP="00C873AB">
      <w:pPr>
        <w:spacing w:after="0" w:line="240" w:lineRule="auto"/>
        <w:ind w:left="360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 w:rsidP="00C873AB">
      <w:pPr>
        <w:spacing w:after="0" w:line="240" w:lineRule="auto"/>
        <w:ind w:left="360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 w:rsidP="00C873AB">
      <w:pPr>
        <w:spacing w:after="0" w:line="240" w:lineRule="auto"/>
        <w:ind w:left="360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Ogólnopolski Projekt „Wyzwanie Bociana Teodora” – wyrabianie sprawności artystycznej wśród najmłodszych, nauka gospodarowania czasem wolnym.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Wigilijne Dzieło Pomocy Dzieciom – akcja Caritas Polska.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 „Magia Świąt w Domu Pomocy Społecznej” – jasełka, kolędy w wykonaniu uczniów.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Wielka Orkiestra Świątecznej Pomocy.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Dzień Bezpiecznego Internetu.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Obchody Dnia Języka Ojczystego  (konkurs kaligraficzny, plakaty promujące poprawność językową).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Akcja „Żołnierze wyklęci” - bieg Pamięci Żołnierzy Wyklętych –  Wilczym Tropem.</w:t>
      </w:r>
    </w:p>
    <w:p w:rsidR="00C873AB" w:rsidRPr="00E60639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Dzień Katyński.</w:t>
      </w:r>
    </w:p>
    <w:p w:rsidR="00C873AB" w:rsidRPr="002A592F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A592F"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Międzynarodowy Dzień Liczby </w:t>
      </w:r>
      <w:r w:rsidRPr="002A592F">
        <w:rPr>
          <w:rStyle w:val="fs16"/>
          <w:rFonts w:ascii="Times New Roman" w:eastAsia="Times New Roman" w:hAnsi="Times New Roman"/>
          <w:b/>
          <w:bCs/>
          <w:sz w:val="24"/>
          <w:szCs w:val="24"/>
          <w:lang w:eastAsia="pl-PL"/>
        </w:rPr>
        <w:t>π.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Dzień Świętego Patryka.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Światowy Dzień Osób z Zespołem Downa 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Dzień języków obcych w szkole.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Światowy Dzień Świadomości Autyzmu „Niebieski dla autyzmu” – solidarność z osobami w spektrum autyzmu poprzez założenie ubrań w kolorze niebieskim. 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 Akcja </w:t>
      </w:r>
      <w:proofErr w:type="spellStart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społeczno</w:t>
      </w:r>
      <w:proofErr w:type="spellEnd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 – edukacyjna „Żonkile” przypominająca o Powstaniu w Getcie Warszawskim.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 Akcja „Dzień Ziemi”  mający na celu edukację ekologiczną i propagowanie dbałości o naszą planetę.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Projekt „Żyj dobrze – zdrowa przygoda” we współpracy ze stacją </w:t>
      </w:r>
      <w:proofErr w:type="spellStart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sanitarno</w:t>
      </w:r>
      <w:proofErr w:type="spellEnd"/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 xml:space="preserve"> –epidemiologiczną promującą zdrowe nawyki i profilaktykę zdrowotną.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Projekt „Ty też możesz uratować życie” – zasady udzielania i ćwiczenia praktyczne z pierwszej pomocy.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Projekt „Ekologiczny Tydzień” – działania proekologiczne mające na celu dbanie o środowisko.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Dzień Flagi – szacunek dla symboli Polski, jednoczenie wszystkich Polaków.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Międzynarodowy Projekt Czytelniczy „Magiczna moc bajek” – promujący bajkową podróż do krainy wartości i wyobraźni dziecięcej.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Akcja „Kącik wędrującej książki” – promujący czytelnictwo i zainteresowanie książką wśród dzieci.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Dzień Bibliotekarza  „Biblioteka. Lubię tu być” – promująca rozbudzanie zainteresowań czytelnictwem.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Akcja „Dzieci Afryki”  pod patronatem Fundacji Dzieci Afryki polegająca na zbiórce zeszytów, długopisów, kredek, linijek, plecaków i innych przyborów szkolnych  dla dzieci z Ugandy.</w:t>
      </w:r>
    </w:p>
    <w:p w:rsidR="00C873AB" w:rsidRDefault="00C873AB" w:rsidP="00C873AB">
      <w:pPr>
        <w:numPr>
          <w:ilvl w:val="0"/>
          <w:numId w:val="1"/>
        </w:num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  <w:t>Projekt „Mały Inżynier” – zajęcia, półkolonie.</w:t>
      </w:r>
    </w:p>
    <w:p w:rsidR="00C873AB" w:rsidRDefault="00C873AB" w:rsidP="00C873AB">
      <w:p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 w:rsidP="00C873AB">
      <w:p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 w:rsidP="00C873AB">
      <w:p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 w:rsidP="00C873AB">
      <w:p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 w:rsidP="00C873AB">
      <w:p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 w:rsidP="00C873AB">
      <w:p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 w:rsidP="00C873AB">
      <w:pPr>
        <w:spacing w:after="0" w:line="240" w:lineRule="auto"/>
        <w:rPr>
          <w:rStyle w:val="fs16"/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873AB" w:rsidRDefault="00C873AB"/>
    <w:p w:rsidR="00C873AB" w:rsidRDefault="00C873AB"/>
    <w:p w:rsidR="00C873AB" w:rsidRDefault="00C873AB"/>
    <w:p w:rsidR="00C873AB" w:rsidRPr="00075A0E" w:rsidRDefault="00C873AB" w:rsidP="00C87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Osiągnięcia uczniów  </w:t>
      </w:r>
      <w:r>
        <w:rPr>
          <w:rFonts w:ascii="Times New Roman" w:hAnsi="Times New Roman" w:cs="Times New Roman"/>
          <w:b/>
          <w:sz w:val="28"/>
          <w:szCs w:val="28"/>
        </w:rPr>
        <w:t>rok szkolny 2024</w:t>
      </w:r>
      <w:r w:rsidRPr="00075A0E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075A0E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C873AB" w:rsidRPr="00075A0E" w:rsidRDefault="00C873AB" w:rsidP="00C87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A0E">
        <w:rPr>
          <w:rFonts w:ascii="Times New Roman" w:hAnsi="Times New Roman" w:cs="Times New Roman"/>
          <w:b/>
          <w:sz w:val="28"/>
          <w:szCs w:val="28"/>
        </w:rPr>
        <w:t>SZKOŁA PODSTAWOWA IM. RODZINY WYLEŻYŃSKICH W WIELGOLESIE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029"/>
        <w:gridCol w:w="3506"/>
        <w:gridCol w:w="1898"/>
      </w:tblGrid>
      <w:tr w:rsidR="00C873AB" w:rsidRPr="00075A0E" w:rsidTr="00D45E61">
        <w:tc>
          <w:tcPr>
            <w:tcW w:w="629" w:type="dxa"/>
          </w:tcPr>
          <w:p w:rsidR="00C873AB" w:rsidRPr="00075A0E" w:rsidRDefault="00C873AB" w:rsidP="00D45E6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A0E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3520" w:type="dxa"/>
          </w:tcPr>
          <w:p w:rsidR="00C873AB" w:rsidRPr="00075A0E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A0E">
              <w:rPr>
                <w:rFonts w:ascii="Times New Roman" w:hAnsi="Times New Roman" w:cs="Times New Roman"/>
                <w:b/>
                <w:sz w:val="28"/>
                <w:szCs w:val="28"/>
              </w:rPr>
              <w:t>Nazwa konkursu</w:t>
            </w:r>
          </w:p>
        </w:tc>
        <w:tc>
          <w:tcPr>
            <w:tcW w:w="4218" w:type="dxa"/>
          </w:tcPr>
          <w:p w:rsidR="00C873AB" w:rsidRPr="00075A0E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A0E">
              <w:rPr>
                <w:rFonts w:ascii="Times New Roman" w:hAnsi="Times New Roman" w:cs="Times New Roman"/>
                <w:b/>
                <w:sz w:val="28"/>
                <w:szCs w:val="28"/>
              </w:rPr>
              <w:t>Miejsce, imię i nazwisko</w:t>
            </w:r>
          </w:p>
        </w:tc>
        <w:tc>
          <w:tcPr>
            <w:tcW w:w="2089" w:type="dxa"/>
          </w:tcPr>
          <w:p w:rsidR="00C873AB" w:rsidRPr="00075A0E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A0E">
              <w:rPr>
                <w:rFonts w:ascii="Times New Roman" w:hAnsi="Times New Roman" w:cs="Times New Roman"/>
                <w:b/>
                <w:sz w:val="28"/>
                <w:szCs w:val="28"/>
              </w:rPr>
              <w:t>Opiekun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Pr="00075A0E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XVII Powiatowy Przegląd Patriotyczny w Mrozach</w:t>
            </w:r>
          </w:p>
          <w:p w:rsidR="00C873AB" w:rsidRPr="00075A0E" w:rsidRDefault="00C873AB" w:rsidP="00D45E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miejsce recytacja – 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Julianna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Wielgo</w:t>
            </w:r>
            <w:proofErr w:type="spellEnd"/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Szymon Bogusz – wyróżnienie za wykonanie plakatu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3AB" w:rsidRPr="00075A0E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Szymon Gawron (Dębe Małe) – wyróżnienie za dobór repertuaru</w:t>
            </w: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Marzanna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Brauła</w:t>
            </w:r>
            <w:proofErr w:type="spellEnd"/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Roma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Piłatkowska</w:t>
            </w:r>
            <w:proofErr w:type="spellEnd"/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Ewa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Stosio</w:t>
            </w:r>
            <w:proofErr w:type="spellEnd"/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Lidia Konopacka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Ewa Piętka</w:t>
            </w:r>
          </w:p>
          <w:p w:rsidR="00C873AB" w:rsidRPr="00075A0E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Lidia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Parobczyk</w:t>
            </w:r>
            <w:proofErr w:type="spellEnd"/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 Powiatowy Konkurs Pięknego Czytania Prozy Melchiora Wańkowicza i Czesława Miłosza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Zuzanna Szostak – III miejsce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Julia Domańska – III miejsce</w:t>
            </w: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Ewa Piętka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Marzanna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Brauła</w:t>
            </w:r>
            <w:proofErr w:type="spellEnd"/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Turniej Tenisa Stołowego o Puchar Starosty Mińskiego w Dębem Wielkim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 miejsce – Karolina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Braula</w:t>
            </w:r>
            <w:proofErr w:type="spellEnd"/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Marcin Łobodowski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Marta Wójtowicz</w:t>
            </w:r>
          </w:p>
        </w:tc>
      </w:tr>
      <w:tr w:rsidR="00C873AB" w:rsidRPr="00075A0E" w:rsidTr="00D45E61">
        <w:tc>
          <w:tcPr>
            <w:tcW w:w="10456" w:type="dxa"/>
            <w:gridSpan w:val="4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II semestr  roku szkolnego  2024/2025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Turniej Tenisa Stołowego o Puchar Dyrektora Szkoły Podstawowej w Siennicy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miejsce –  Karolin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Brauła</w:t>
            </w:r>
            <w:proofErr w:type="spellEnd"/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miejsca – Oliwia Bogusz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Klaudia Bogusz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Zofia i Zuzanna Kraszewskie</w:t>
            </w: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Marcin Łobodowski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Marta Wójtowicz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20" w:type="dxa"/>
          </w:tcPr>
          <w:p w:rsidR="00C873AB" w:rsidRPr="00D645A9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Mistrzostwa Powiatu M</w:t>
            </w:r>
            <w:r w:rsidRPr="00D645A9">
              <w:rPr>
                <w:rFonts w:ascii="Times New Roman" w:hAnsi="Times New Roman" w:cs="Times New Roman"/>
                <w:sz w:val="24"/>
                <w:szCs w:val="24"/>
              </w:rPr>
              <w:t>ińskiego w Drużynowym Tenisie Stołowym Dziewcząt w Zamieniu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miejsce – Karolina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Brauła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Oliwia Bogusz</w:t>
            </w: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Marcin Łobodowski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Marta Wójtowicz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20" w:type="dxa"/>
          </w:tcPr>
          <w:p w:rsidR="00C873AB" w:rsidRPr="00D645A9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Mistrzostwa Powiatu M</w:t>
            </w:r>
            <w:r w:rsidRPr="00D645A9">
              <w:rPr>
                <w:rFonts w:ascii="Times New Roman" w:hAnsi="Times New Roman" w:cs="Times New Roman"/>
                <w:sz w:val="24"/>
                <w:szCs w:val="24"/>
              </w:rPr>
              <w:t>ińskiego w Drużynowym Tenis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Stołowym 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miejsce – Klaudia Bogusz, 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Julianna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Wielgo</w:t>
            </w:r>
            <w:proofErr w:type="spellEnd"/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Marcin Łobodowski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Marta Wójtowicz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Mazowiecki Turniej Tenisa Stołowego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miejsce – Karolina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Brauła</w:t>
            </w:r>
            <w:proofErr w:type="spellEnd"/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(awans do regionu)</w:t>
            </w: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Marcin Łobodowski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Marta Wójtowicz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Mistrzostwa Regionu Siedleckiego w Drużynowym Tenisie Stołowym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miejsce – Karolina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Brauła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Oliwia Bogusz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awans do Mistrzostw Mazowsza</w:t>
            </w: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Marta Wójtowicz,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Marcin Łobodowski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Powiatowy Konkurs Wiedzy i Umiejętności z zakresu pierwszej pomocy „Pomoc jest prosta”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miejsce – Julia Domańska, 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Mućko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Maja Zwierz</w:t>
            </w: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Mariola Mucha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Ogólnopolski Turniej Wiedzy Pożarniczej „Młodzież Zapobiega Pożarom”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miejsce – Tomasz Piętka </w:t>
            </w:r>
            <w:r w:rsidRPr="00D4461A">
              <w:rPr>
                <w:rFonts w:ascii="Times New Roman" w:hAnsi="Times New Roman" w:cs="Times New Roman"/>
                <w:b/>
                <w:sz w:val="24"/>
                <w:szCs w:val="24"/>
              </w:rPr>
              <w:t>(kl. I-IV)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C873AB" w:rsidRPr="009A7486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486">
              <w:rPr>
                <w:rFonts w:ascii="Times New Roman" w:hAnsi="Times New Roman" w:cs="Times New Roman"/>
                <w:b/>
                <w:sz w:val="24"/>
                <w:szCs w:val="24"/>
              </w:rPr>
              <w:t>awans do eliminacji wojewódzkich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AB" w:rsidRPr="009A7486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miejsce – Dawid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Pielasa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461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4461A">
              <w:rPr>
                <w:rFonts w:ascii="Times New Roman" w:hAnsi="Times New Roman" w:cs="Times New Roman"/>
                <w:b/>
                <w:sz w:val="24"/>
                <w:szCs w:val="24"/>
              </w:rPr>
              <w:t>kl.V</w:t>
            </w:r>
            <w:proofErr w:type="spellEnd"/>
            <w:r w:rsidRPr="00D4461A">
              <w:rPr>
                <w:rFonts w:ascii="Times New Roman" w:hAnsi="Times New Roman" w:cs="Times New Roman"/>
                <w:b/>
                <w:sz w:val="24"/>
                <w:szCs w:val="24"/>
              </w:rPr>
              <w:t>-VIII)</w:t>
            </w: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Mariola Mucha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Gala finałowa VIII edycji projektu edukacyjnego 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„Łączka i inne miejsca poszukiwań” 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spotkanie uczestników projektu w Belwederze</w:t>
            </w: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Radosław Piskorz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Turniej Bezpieczeństwa w Ruchu Drogowym – eliminacje powiatowe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miejsce – Katarzyna Całka,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Amelia Szostak, Kacper Andrzejewski, Filip Szostak 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kwalifikacje do etapu rejonowego</w:t>
            </w: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Mariola Mucha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 plastyczno-techniczny „Pamiątka z Ziemi Mińskiej”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wyróżnienie -  Piotr Zawadka</w:t>
            </w: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Jadwiga Sikora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XXIV Wojewódzki Konkurs Plastyczny „Mazowsze moja mała Ojczyzna” organizowany przez Muzeum Niepodległości w Warszawie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wyróżnienie -  Alicja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Wielgopolanin</w:t>
            </w:r>
            <w:proofErr w:type="spellEnd"/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Ewa Piętka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Powiatowy Konkurs Poezji Obcojęzycznej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„Poezja i proza w językach Szekspira i Puszkina”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kategoria język rosyjski :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miejsce - Julianna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Wielgo</w:t>
            </w:r>
            <w:proofErr w:type="spellEnd"/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kategoria język angielski: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miejsce – Miłosz Piętka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wyróżnienie – Zuzanna  Szostak</w:t>
            </w: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Małgorzata Prokop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Sylwia Branicka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Powiatowy Konkurs Piosenki Anglojęzycznej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kategoria klas VII-VIII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miejsce – Julianna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Wielgo</w:t>
            </w:r>
            <w:proofErr w:type="spellEnd"/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Sylwia Branicka</w:t>
            </w:r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Powiatowy Konkurs Matematyczny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miejsce  –  Kacper Szcześnik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miejsce – Miłosz Piętka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Filip Szostak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Marcin Brzozowski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miejsce – Patrycja Kuśmierczyk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Julia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Kieliszczyk</w:t>
            </w:r>
            <w:proofErr w:type="spellEnd"/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Filip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Teperek</w:t>
            </w:r>
            <w:proofErr w:type="spellEnd"/>
          </w:p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Wojciech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Chwesiuk</w:t>
            </w:r>
            <w:proofErr w:type="spellEnd"/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Jagoda Kowalczyk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Lidia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Parobczyk</w:t>
            </w:r>
            <w:proofErr w:type="spellEnd"/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Teresa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Paździoch</w:t>
            </w:r>
            <w:proofErr w:type="spellEnd"/>
          </w:p>
        </w:tc>
      </w:tr>
      <w:tr w:rsidR="00C873AB" w:rsidRPr="00075A0E" w:rsidTr="00D45E61">
        <w:tc>
          <w:tcPr>
            <w:tcW w:w="629" w:type="dxa"/>
          </w:tcPr>
          <w:p w:rsidR="00C873AB" w:rsidRDefault="00C873AB" w:rsidP="00D45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520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Powiatowy Konkurs Recytatorski dla Przedszkolaków</w:t>
            </w:r>
          </w:p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„Wiosna w poezji”</w:t>
            </w:r>
          </w:p>
        </w:tc>
        <w:tc>
          <w:tcPr>
            <w:tcW w:w="4218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Igor Adamiec kl.”0”a - wyróżnienie</w:t>
            </w:r>
          </w:p>
        </w:tc>
        <w:tc>
          <w:tcPr>
            <w:tcW w:w="2089" w:type="dxa"/>
          </w:tcPr>
          <w:p w:rsidR="00C873AB" w:rsidRDefault="00C873AB" w:rsidP="00D45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Hanna Jaworska</w:t>
            </w:r>
          </w:p>
        </w:tc>
      </w:tr>
    </w:tbl>
    <w:p w:rsidR="00C873AB" w:rsidRDefault="00C873AB" w:rsidP="00C873AB">
      <w:pPr>
        <w:rPr>
          <w:sz w:val="24"/>
          <w:szCs w:val="24"/>
        </w:rPr>
      </w:pPr>
    </w:p>
    <w:p w:rsidR="00C873AB" w:rsidRDefault="00C873AB" w:rsidP="00C873AB">
      <w:pPr>
        <w:rPr>
          <w:sz w:val="24"/>
          <w:szCs w:val="24"/>
        </w:rPr>
      </w:pPr>
    </w:p>
    <w:p w:rsidR="00C873AB" w:rsidRDefault="00C873AB" w:rsidP="00C873AB">
      <w:pPr>
        <w:rPr>
          <w:sz w:val="24"/>
          <w:szCs w:val="24"/>
        </w:rPr>
      </w:pPr>
    </w:p>
    <w:p w:rsidR="00C873AB" w:rsidRDefault="00C873AB" w:rsidP="00C873AB">
      <w:pPr>
        <w:rPr>
          <w:sz w:val="24"/>
          <w:szCs w:val="24"/>
        </w:rPr>
      </w:pPr>
    </w:p>
    <w:p w:rsidR="00C873AB" w:rsidRDefault="00C873AB" w:rsidP="00C873AB">
      <w:pPr>
        <w:rPr>
          <w:sz w:val="24"/>
          <w:szCs w:val="24"/>
        </w:rPr>
      </w:pPr>
    </w:p>
    <w:p w:rsidR="00C873AB" w:rsidRDefault="00C873AB" w:rsidP="00C873AB">
      <w:pPr>
        <w:rPr>
          <w:sz w:val="24"/>
          <w:szCs w:val="24"/>
        </w:rPr>
      </w:pPr>
    </w:p>
    <w:p w:rsidR="00C873AB" w:rsidRDefault="00C873AB">
      <w:bookmarkStart w:id="1" w:name="_GoBack"/>
      <w:bookmarkEnd w:id="1"/>
    </w:p>
    <w:p w:rsidR="00C873AB" w:rsidRDefault="00C873AB"/>
    <w:p w:rsidR="00C873AB" w:rsidRDefault="00C873AB"/>
    <w:sectPr w:rsidR="00C8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B46E8"/>
    <w:multiLevelType w:val="hybridMultilevel"/>
    <w:tmpl w:val="0360BC80"/>
    <w:lvl w:ilvl="0" w:tplc="16041E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FF"/>
    <w:rsid w:val="00011485"/>
    <w:rsid w:val="0006333C"/>
    <w:rsid w:val="000F0DA3"/>
    <w:rsid w:val="0019753C"/>
    <w:rsid w:val="001F4C93"/>
    <w:rsid w:val="0025695B"/>
    <w:rsid w:val="002A5B2C"/>
    <w:rsid w:val="002B74A6"/>
    <w:rsid w:val="00377793"/>
    <w:rsid w:val="00391B00"/>
    <w:rsid w:val="003D553E"/>
    <w:rsid w:val="00476D6A"/>
    <w:rsid w:val="00492C11"/>
    <w:rsid w:val="0056404D"/>
    <w:rsid w:val="00590769"/>
    <w:rsid w:val="005D6F4B"/>
    <w:rsid w:val="00701072"/>
    <w:rsid w:val="008022F9"/>
    <w:rsid w:val="0082714D"/>
    <w:rsid w:val="00893E00"/>
    <w:rsid w:val="00904EDD"/>
    <w:rsid w:val="009255A9"/>
    <w:rsid w:val="00964C85"/>
    <w:rsid w:val="00BE17A6"/>
    <w:rsid w:val="00C873AB"/>
    <w:rsid w:val="00D2701B"/>
    <w:rsid w:val="00D7058A"/>
    <w:rsid w:val="00DC31D5"/>
    <w:rsid w:val="00DE435C"/>
    <w:rsid w:val="00EE75D8"/>
    <w:rsid w:val="00F5332B"/>
    <w:rsid w:val="00F53BFF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441B"/>
  <w15:chartTrackingRefBased/>
  <w15:docId w15:val="{7367A4BA-3083-4D4E-8ADF-D2087D7F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">
    <w:name w:val="cf1"/>
    <w:rsid w:val="00C873AB"/>
  </w:style>
  <w:style w:type="character" w:customStyle="1" w:styleId="fs16">
    <w:name w:val="fs16"/>
    <w:rsid w:val="00C87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1289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Mucha</dc:creator>
  <cp:keywords/>
  <dc:description/>
  <cp:lastModifiedBy>Dorota Proczka</cp:lastModifiedBy>
  <cp:revision>2</cp:revision>
  <cp:lastPrinted>2023-07-04T07:25:00Z</cp:lastPrinted>
  <dcterms:created xsi:type="dcterms:W3CDTF">2025-10-17T06:35:00Z</dcterms:created>
  <dcterms:modified xsi:type="dcterms:W3CDTF">2025-10-17T06:35:00Z</dcterms:modified>
</cp:coreProperties>
</file>