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BDA" w:rsidRDefault="00575092">
      <w:pPr>
        <w:pStyle w:val="NormalnyWeb"/>
        <w:spacing w:beforeAutospacing="0" w:after="0" w:line="240" w:lineRule="auto"/>
        <w:jc w:val="right"/>
      </w:pPr>
      <w:r>
        <w:t>PROJEKT</w:t>
      </w:r>
    </w:p>
    <w:p w:rsidR="001E0BDA" w:rsidRDefault="00575092">
      <w:pPr>
        <w:pStyle w:val="NormalnyWeb"/>
        <w:spacing w:beforeAutospacing="0"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Uchwała Nr ……./2024</w:t>
      </w:r>
    </w:p>
    <w:p w:rsidR="001E0BDA" w:rsidRDefault="00575092">
      <w:pPr>
        <w:pStyle w:val="NormalnyWeb"/>
        <w:spacing w:beforeAutospacing="0"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Miejskiej w Latowiczu</w:t>
      </w:r>
    </w:p>
    <w:p w:rsidR="001E0BDA" w:rsidRDefault="00575092">
      <w:pPr>
        <w:pStyle w:val="NormalnyWeb"/>
        <w:spacing w:beforeAutospacing="0"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…………. 2024 r.</w:t>
      </w:r>
    </w:p>
    <w:p w:rsidR="001E0BDA" w:rsidRDefault="001E0BDA">
      <w:pPr>
        <w:pStyle w:val="NormalnyWeb"/>
        <w:spacing w:beforeAutospacing="0" w:after="0" w:line="240" w:lineRule="auto"/>
        <w:jc w:val="center"/>
      </w:pPr>
    </w:p>
    <w:p w:rsidR="001E0BDA" w:rsidRDefault="001E0BDA">
      <w:pPr>
        <w:pStyle w:val="NormalnyWeb"/>
        <w:spacing w:beforeAutospacing="0" w:after="0" w:line="240" w:lineRule="auto"/>
        <w:jc w:val="center"/>
      </w:pPr>
    </w:p>
    <w:p w:rsidR="001E0BDA" w:rsidRDefault="001E0BDA">
      <w:pPr>
        <w:pStyle w:val="NormalnyWeb"/>
        <w:spacing w:beforeAutospacing="0" w:after="0" w:line="240" w:lineRule="auto"/>
        <w:jc w:val="center"/>
      </w:pPr>
    </w:p>
    <w:p w:rsidR="001E0BDA" w:rsidRDefault="00575092">
      <w:pPr>
        <w:pStyle w:val="NormalnyWeb"/>
        <w:spacing w:beforeAutospacing="0"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sprawie wyrażenia zgody na </w:t>
      </w:r>
      <w:r w:rsidR="002F7FD6">
        <w:rPr>
          <w:b/>
          <w:bCs/>
          <w:sz w:val="28"/>
          <w:szCs w:val="28"/>
        </w:rPr>
        <w:t>zbycie nieruchomości stanowiącej własność Gminy Latowicz, położonej w miejscowości Wielgolas</w:t>
      </w:r>
      <w:r w:rsidR="002F7FD6">
        <w:rPr>
          <w:b/>
          <w:bCs/>
          <w:sz w:val="28"/>
          <w:szCs w:val="28"/>
        </w:rPr>
        <w:br/>
        <w:t>na rzecz jej użytkownika wieczystego</w:t>
      </w:r>
    </w:p>
    <w:p w:rsidR="001E0BDA" w:rsidRDefault="001E0BDA">
      <w:pPr>
        <w:pStyle w:val="NormalnyWeb"/>
        <w:spacing w:beforeAutospacing="0" w:after="0" w:line="240" w:lineRule="auto"/>
      </w:pPr>
    </w:p>
    <w:p w:rsidR="001E0BDA" w:rsidRDefault="001E0BDA">
      <w:pPr>
        <w:pStyle w:val="NormalnyWeb"/>
        <w:spacing w:beforeAutospacing="0" w:after="0" w:line="240" w:lineRule="auto"/>
      </w:pPr>
    </w:p>
    <w:p w:rsidR="001E0BDA" w:rsidRDefault="001E0BDA">
      <w:pPr>
        <w:pStyle w:val="NormalnyWeb"/>
        <w:spacing w:beforeAutospacing="0" w:after="0" w:line="240" w:lineRule="auto"/>
        <w:jc w:val="both"/>
      </w:pPr>
    </w:p>
    <w:p w:rsidR="001E0BDA" w:rsidRPr="0026672F" w:rsidRDefault="00575092">
      <w:pPr>
        <w:pStyle w:val="NormalnyWeb"/>
        <w:spacing w:beforeAutospacing="0" w:after="0" w:line="240" w:lineRule="auto"/>
        <w:jc w:val="both"/>
        <w:rPr>
          <w:color w:val="000000" w:themeColor="text1"/>
        </w:rPr>
      </w:pPr>
      <w:r w:rsidRPr="0026672F">
        <w:rPr>
          <w:color w:val="000000" w:themeColor="text1"/>
        </w:rPr>
        <w:t>Na podstawie art. 18 ust. 2 pkt 9 lit. a ustawy z dnia 8 marca 1990 r. o samorządzie gminnym</w:t>
      </w:r>
      <w:r w:rsidRPr="0026672F">
        <w:rPr>
          <w:color w:val="000000" w:themeColor="text1"/>
        </w:rPr>
        <w:br/>
        <w:t>(Dz. U. z 202</w:t>
      </w:r>
      <w:r w:rsidR="0068371A" w:rsidRPr="0026672F">
        <w:rPr>
          <w:color w:val="000000" w:themeColor="text1"/>
        </w:rPr>
        <w:t>4</w:t>
      </w:r>
      <w:r w:rsidRPr="0026672F">
        <w:rPr>
          <w:color w:val="000000" w:themeColor="text1"/>
        </w:rPr>
        <w:t xml:space="preserve"> r., poz. </w:t>
      </w:r>
      <w:r w:rsidR="0068371A" w:rsidRPr="0026672F">
        <w:rPr>
          <w:color w:val="000000" w:themeColor="text1"/>
        </w:rPr>
        <w:t>609</w:t>
      </w:r>
      <w:r w:rsidRPr="0026672F">
        <w:rPr>
          <w:color w:val="000000" w:themeColor="text1"/>
        </w:rPr>
        <w:t xml:space="preserve"> z </w:t>
      </w:r>
      <w:proofErr w:type="spellStart"/>
      <w:r w:rsidRPr="0026672F">
        <w:rPr>
          <w:color w:val="000000" w:themeColor="text1"/>
        </w:rPr>
        <w:t>późn</w:t>
      </w:r>
      <w:proofErr w:type="spellEnd"/>
      <w:r w:rsidRPr="0026672F">
        <w:rPr>
          <w:color w:val="000000" w:themeColor="text1"/>
        </w:rPr>
        <w:t xml:space="preserve">. zm.) </w:t>
      </w:r>
      <w:r w:rsidR="00563BCF" w:rsidRPr="0026672F">
        <w:rPr>
          <w:color w:val="000000" w:themeColor="text1"/>
        </w:rPr>
        <w:t xml:space="preserve">oraz art. </w:t>
      </w:r>
      <w:r w:rsidR="0059476A" w:rsidRPr="0026672F">
        <w:rPr>
          <w:color w:val="000000" w:themeColor="text1"/>
        </w:rPr>
        <w:t>198g</w:t>
      </w:r>
      <w:r w:rsidR="00CF75F4" w:rsidRPr="0026672F">
        <w:rPr>
          <w:color w:val="000000" w:themeColor="text1"/>
        </w:rPr>
        <w:t xml:space="preserve">, art. 37 ust. 2 pkt </w:t>
      </w:r>
      <w:r w:rsidR="0059476A" w:rsidRPr="0026672F">
        <w:rPr>
          <w:color w:val="000000" w:themeColor="text1"/>
        </w:rPr>
        <w:t>5</w:t>
      </w:r>
      <w:r w:rsidR="00CF75F4" w:rsidRPr="0026672F">
        <w:rPr>
          <w:color w:val="000000" w:themeColor="text1"/>
        </w:rPr>
        <w:t xml:space="preserve"> ustawy</w:t>
      </w:r>
      <w:r w:rsidR="00CF75F4" w:rsidRPr="0026672F">
        <w:rPr>
          <w:color w:val="000000" w:themeColor="text1"/>
        </w:rPr>
        <w:br/>
        <w:t>z dnia 21 sierpnia 1997 r. o gospodarce nieruchomościami (Dz. U. z 202</w:t>
      </w:r>
      <w:r w:rsidR="0026672F" w:rsidRPr="0026672F">
        <w:rPr>
          <w:color w:val="000000" w:themeColor="text1"/>
        </w:rPr>
        <w:t>4</w:t>
      </w:r>
      <w:r w:rsidR="00CF75F4" w:rsidRPr="0026672F">
        <w:rPr>
          <w:color w:val="000000" w:themeColor="text1"/>
        </w:rPr>
        <w:t xml:space="preserve"> r., poz. </w:t>
      </w:r>
      <w:r w:rsidR="0026672F" w:rsidRPr="0026672F">
        <w:rPr>
          <w:color w:val="000000" w:themeColor="text1"/>
        </w:rPr>
        <w:t>1145</w:t>
      </w:r>
      <w:r w:rsidR="00CF75F4" w:rsidRPr="0026672F">
        <w:rPr>
          <w:color w:val="000000" w:themeColor="text1"/>
        </w:rPr>
        <w:t xml:space="preserve">) </w:t>
      </w:r>
      <w:r w:rsidRPr="0026672F">
        <w:rPr>
          <w:color w:val="000000" w:themeColor="text1"/>
        </w:rPr>
        <w:t>Rada Miejska uchwala, co następuje:</w:t>
      </w:r>
    </w:p>
    <w:p w:rsidR="001E0BDA" w:rsidRDefault="001E0BDA">
      <w:pPr>
        <w:pStyle w:val="NormalnyWeb"/>
        <w:spacing w:beforeAutospacing="0" w:after="0" w:line="240" w:lineRule="auto"/>
        <w:jc w:val="both"/>
      </w:pPr>
      <w:bookmarkStart w:id="0" w:name="_GoBack"/>
      <w:bookmarkEnd w:id="0"/>
    </w:p>
    <w:p w:rsidR="001E0BDA" w:rsidRDefault="001E0BDA">
      <w:pPr>
        <w:pStyle w:val="NormalnyWeb"/>
        <w:spacing w:beforeAutospacing="0" w:after="0" w:line="240" w:lineRule="auto"/>
        <w:jc w:val="both"/>
      </w:pPr>
    </w:p>
    <w:p w:rsidR="001E0BDA" w:rsidRDefault="00575092">
      <w:pPr>
        <w:pStyle w:val="NormalnyWeb"/>
        <w:spacing w:beforeAutospacing="0" w:after="0" w:line="240" w:lineRule="auto"/>
        <w:jc w:val="center"/>
      </w:pPr>
      <w:r>
        <w:rPr>
          <w:b/>
          <w:bCs/>
        </w:rPr>
        <w:t>§ 1</w:t>
      </w:r>
    </w:p>
    <w:p w:rsidR="0059476A" w:rsidRDefault="00575092">
      <w:pPr>
        <w:pStyle w:val="NormalnyWeb"/>
        <w:spacing w:beforeAutospacing="0" w:after="0" w:line="240" w:lineRule="auto"/>
        <w:jc w:val="both"/>
      </w:pPr>
      <w:r>
        <w:t xml:space="preserve">Wyraża się zgodę na </w:t>
      </w:r>
      <w:r w:rsidR="0059476A">
        <w:t>zbycie</w:t>
      </w:r>
      <w:r w:rsidR="00CB46BC">
        <w:t>,</w:t>
      </w:r>
      <w:r w:rsidR="0059476A">
        <w:t xml:space="preserve"> w </w:t>
      </w:r>
      <w:r w:rsidR="00CB46BC">
        <w:t>drodze bezprzetargowej,</w:t>
      </w:r>
      <w:r w:rsidR="0059476A">
        <w:t xml:space="preserve"> nieruchomości położonej</w:t>
      </w:r>
      <w:r w:rsidR="00CB46BC">
        <w:br/>
      </w:r>
      <w:r w:rsidR="0059476A">
        <w:t>w miejscowości Wielgolas, oznaczonej w ewidencji gruntów jako działka 69/</w:t>
      </w:r>
      <w:r w:rsidR="00592CB5">
        <w:t>4</w:t>
      </w:r>
      <w:r w:rsidR="0059476A">
        <w:t xml:space="preserve"> o powierzchni 0,</w:t>
      </w:r>
      <w:r w:rsidR="00592CB5">
        <w:t>8039</w:t>
      </w:r>
      <w:r w:rsidR="0059476A">
        <w:t xml:space="preserve"> ha</w:t>
      </w:r>
      <w:r w:rsidR="00CB46BC">
        <w:t>,</w:t>
      </w:r>
      <w:r w:rsidR="0059476A">
        <w:t xml:space="preserve"> na rzecz jej użytkownika wieczystego.</w:t>
      </w:r>
    </w:p>
    <w:p w:rsidR="0059476A" w:rsidRDefault="0059476A">
      <w:pPr>
        <w:pStyle w:val="NormalnyWeb"/>
        <w:spacing w:beforeAutospacing="0" w:after="0" w:line="240" w:lineRule="auto"/>
        <w:jc w:val="both"/>
      </w:pPr>
    </w:p>
    <w:p w:rsidR="001E0BDA" w:rsidRDefault="00575092">
      <w:pPr>
        <w:pStyle w:val="NormalnyWeb"/>
        <w:spacing w:beforeAutospacing="0" w:after="0" w:line="240" w:lineRule="auto"/>
        <w:jc w:val="center"/>
      </w:pPr>
      <w:r>
        <w:rPr>
          <w:b/>
          <w:bCs/>
        </w:rPr>
        <w:t>§ 2</w:t>
      </w:r>
    </w:p>
    <w:p w:rsidR="001E0BDA" w:rsidRDefault="00575092">
      <w:pPr>
        <w:pStyle w:val="NormalnyWeb"/>
        <w:spacing w:beforeAutospacing="0" w:after="0" w:line="240" w:lineRule="auto"/>
        <w:jc w:val="both"/>
      </w:pPr>
      <w:r>
        <w:t>Wykonanie uchwały powierza się Burmistrzowi Latowicza.</w:t>
      </w:r>
    </w:p>
    <w:p w:rsidR="001E0BDA" w:rsidRDefault="001E0BDA">
      <w:pPr>
        <w:pStyle w:val="NormalnyWeb"/>
        <w:spacing w:beforeAutospacing="0" w:after="0" w:line="240" w:lineRule="auto"/>
        <w:jc w:val="both"/>
      </w:pPr>
    </w:p>
    <w:p w:rsidR="001E0BDA" w:rsidRDefault="00575092">
      <w:pPr>
        <w:pStyle w:val="NormalnyWeb"/>
        <w:spacing w:beforeAutospacing="0" w:after="0" w:line="240" w:lineRule="auto"/>
        <w:jc w:val="center"/>
      </w:pPr>
      <w:r>
        <w:rPr>
          <w:b/>
          <w:bCs/>
        </w:rPr>
        <w:t>§ 3</w:t>
      </w:r>
    </w:p>
    <w:p w:rsidR="001E0BDA" w:rsidRDefault="00575092">
      <w:pPr>
        <w:pStyle w:val="NormalnyWeb"/>
        <w:spacing w:beforeAutospacing="0" w:after="0" w:line="240" w:lineRule="auto"/>
        <w:jc w:val="both"/>
      </w:pPr>
      <w:r>
        <w:t>Uchwała wchodzi w życie z dniem podjęcia.</w:t>
      </w:r>
    </w:p>
    <w:p w:rsidR="001E0BDA" w:rsidRDefault="001E0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0B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DA"/>
    <w:rsid w:val="001E0BDA"/>
    <w:rsid w:val="00230387"/>
    <w:rsid w:val="0026672F"/>
    <w:rsid w:val="002F7FD6"/>
    <w:rsid w:val="00563BCF"/>
    <w:rsid w:val="00575092"/>
    <w:rsid w:val="00592CB5"/>
    <w:rsid w:val="0059476A"/>
    <w:rsid w:val="005D4AE0"/>
    <w:rsid w:val="0068371A"/>
    <w:rsid w:val="00CB46BC"/>
    <w:rsid w:val="00CF75F4"/>
    <w:rsid w:val="00DE1E19"/>
    <w:rsid w:val="00E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81A9"/>
  <w15:docId w15:val="{DADEF1EF-A712-4B82-B37A-B5661157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263F0B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Całka</dc:creator>
  <dc:description/>
  <cp:lastModifiedBy>Elżbieta Całka</cp:lastModifiedBy>
  <cp:revision>4</cp:revision>
  <cp:lastPrinted>2024-02-14T09:41:00Z</cp:lastPrinted>
  <dcterms:created xsi:type="dcterms:W3CDTF">2024-09-03T07:29:00Z</dcterms:created>
  <dcterms:modified xsi:type="dcterms:W3CDTF">2024-09-03T08:51:00Z</dcterms:modified>
  <dc:language>pl-PL</dc:language>
</cp:coreProperties>
</file>